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28165508" w:displacedByCustomXml="next"/>
    <w:bookmarkStart w:id="1" w:name="_Hlk51946292" w:displacedByCustomXml="next"/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-2558981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15861C" w14:textId="3EE1B7A1" w:rsidR="00DA6763" w:rsidRPr="00CD73FE" w:rsidRDefault="00DA6763">
          <w:pPr>
            <w:pStyle w:val="afff4"/>
            <w:rPr>
              <w:rFonts w:ascii="Times New Roman" w:hAnsi="Times New Roman" w:cs="Times New Roman"/>
              <w:color w:val="auto"/>
            </w:rPr>
          </w:pPr>
          <w:r w:rsidRPr="00CD73FE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338FE0E6" w14:textId="53F57CAF" w:rsidR="00C2232A" w:rsidRDefault="00DA6763">
          <w:pPr>
            <w:pStyle w:val="12"/>
            <w:rPr>
              <w:rFonts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CD73FE">
            <w:rPr>
              <w:rFonts w:ascii="Times New Roman" w:hAnsi="Times New Roman"/>
            </w:rPr>
            <w:fldChar w:fldCharType="begin"/>
          </w:r>
          <w:r w:rsidRPr="00CD73FE">
            <w:rPr>
              <w:rFonts w:ascii="Times New Roman" w:hAnsi="Times New Roman"/>
            </w:rPr>
            <w:instrText xml:space="preserve"> TOC \o "1-3" \h \z \u </w:instrText>
          </w:r>
          <w:r w:rsidRPr="00CD73FE">
            <w:rPr>
              <w:rFonts w:ascii="Times New Roman" w:hAnsi="Times New Roman"/>
            </w:rPr>
            <w:fldChar w:fldCharType="separate"/>
          </w:r>
          <w:hyperlink w:anchor="_Toc59009219" w:history="1">
            <w:r w:rsidR="00C2232A" w:rsidRPr="002B1DA9">
              <w:rPr>
                <w:rStyle w:val="af4"/>
                <w:noProof/>
              </w:rPr>
              <w:t>ОПРЕДЕЛЕНИЯ, ОБОЗНАЧЕНИЯ И СОКРАЩЕНИЯ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_Toc59009219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2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31B3A6C1" w14:textId="6DC4BFA6" w:rsidR="00C2232A" w:rsidRDefault="00CC229F">
          <w:pPr>
            <w:pStyle w:val="12"/>
            <w:rPr>
              <w:rFonts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59009220" w:history="1">
            <w:r w:rsidR="00C2232A" w:rsidRPr="002B1DA9">
              <w:rPr>
                <w:rStyle w:val="af4"/>
                <w:noProof/>
              </w:rPr>
              <w:t>1. Установка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_Toc59009220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4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541113BA" w14:textId="3CDCEBF7" w:rsidR="00C2232A" w:rsidRDefault="00CC229F">
          <w:pPr>
            <w:pStyle w:val="12"/>
            <w:rPr>
              <w:rFonts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59009221" w:history="1">
            <w:r w:rsidR="00C2232A" w:rsidRPr="002B1DA9">
              <w:rPr>
                <w:rStyle w:val="af4"/>
                <w:noProof/>
              </w:rPr>
              <w:t>2. Функциональные характеристики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_Toc59009221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5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2E2EA9B4" w14:textId="2E9475D4" w:rsidR="00C2232A" w:rsidRDefault="00CC229F">
          <w:pPr>
            <w:pStyle w:val="12"/>
            <w:rPr>
              <w:rFonts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59009222" w:history="1">
            <w:r w:rsidR="00C2232A" w:rsidRPr="002B1DA9">
              <w:rPr>
                <w:rStyle w:val="af4"/>
                <w:noProof/>
              </w:rPr>
              <w:t>3. РУКОВОДСТВО ОПЕРАТОРА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_Toc59009222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6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4F311DC8" w14:textId="296122FA" w:rsidR="00C2232A" w:rsidRDefault="00CC229F">
          <w:pPr>
            <w:pStyle w:val="22"/>
            <w:rPr>
              <w:rFonts w:cstheme="minorBidi"/>
              <w:smallCaps w:val="0"/>
              <w:noProof/>
              <w:sz w:val="22"/>
              <w:szCs w:val="22"/>
            </w:rPr>
          </w:pPr>
          <w:hyperlink w:anchor="_Toc59009223" w:history="1">
            <w:r w:rsidR="00C2232A" w:rsidRPr="002B1DA9">
              <w:rPr>
                <w:rStyle w:val="af4"/>
                <w:noProof/>
              </w:rPr>
              <w:t>3.1 Введение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_Toc59009223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6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2A504EC2" w14:textId="7F789B3D" w:rsidR="00C2232A" w:rsidRDefault="00CC229F">
          <w:pPr>
            <w:pStyle w:val="22"/>
            <w:rPr>
              <w:rFonts w:cstheme="minorBidi"/>
              <w:smallCaps w:val="0"/>
              <w:noProof/>
              <w:sz w:val="22"/>
              <w:szCs w:val="22"/>
            </w:rPr>
          </w:pPr>
          <w:hyperlink w:anchor="_Toc59009224" w:history="1">
            <w:r w:rsidR="00C2232A" w:rsidRPr="002B1DA9">
              <w:rPr>
                <w:rStyle w:val="af4"/>
                <w:noProof/>
              </w:rPr>
              <w:t>3.2 Описание пользовательского интерфейса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_Toc59009224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6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65EA3ECB" w14:textId="0031799F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25" w:history="1">
            <w:r w:rsidR="00C2232A" w:rsidRPr="002B1DA9">
              <w:rPr>
                <w:rStyle w:val="af4"/>
                <w:noProof/>
              </w:rPr>
              <w:t>3.2.1 Начало работы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_Toc59009225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6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6677D52D" w14:textId="6A53AF67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26" w:history="1">
            <w:r w:rsidR="00C2232A" w:rsidRPr="002B1DA9">
              <w:rPr>
                <w:rStyle w:val="af4"/>
                <w:noProof/>
              </w:rPr>
              <w:t>3.2.2 Особенности настройки браузера Internet Explorer 10, 11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_Toc59009226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6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1E39FA9D" w14:textId="051925B9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27" w:history="1">
            <w:r w:rsidR="00C2232A" w:rsidRPr="002B1DA9">
              <w:rPr>
                <w:rStyle w:val="af4"/>
                <w:noProof/>
              </w:rPr>
              <w:t>3.2.3 Страница регистрации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_Toc59009227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6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315015A7" w14:textId="50647243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28" w:history="1">
            <w:r w:rsidR="00C2232A" w:rsidRPr="002B1DA9">
              <w:rPr>
                <w:rStyle w:val="af4"/>
                <w:noProof/>
              </w:rPr>
              <w:t>3.2.4 Интерфейс пользователя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_Toc59009228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7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685B7F7B" w14:textId="270E5FF3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29" w:history="1">
            <w:r w:rsidR="00C2232A" w:rsidRPr="002B1DA9">
              <w:rPr>
                <w:rStyle w:val="af4"/>
                <w:noProof/>
              </w:rPr>
              <w:t>3.2.5 Выбор ВЛ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_Toc59009229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8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19368D65" w14:textId="28F9BAD6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30" w:history="1">
            <w:r w:rsidR="00C2232A" w:rsidRPr="002B1DA9">
              <w:rPr>
                <w:rStyle w:val="af4"/>
                <w:noProof/>
              </w:rPr>
              <w:t>3.2.6 Элементы меню ВЛ: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_Toc59009230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9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5CDB0AE5" w14:textId="3410A3FA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31" w:history="1">
            <w:r w:rsidR="00C2232A" w:rsidRPr="002B1DA9">
              <w:rPr>
                <w:rStyle w:val="af4"/>
                <w:noProof/>
              </w:rPr>
              <w:t>3.2.7 Мониторинг ГИС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_Toc59009231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9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5A3DDDAA" w14:textId="12EA8D73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32" w:history="1">
            <w:r w:rsidR="00C2232A" w:rsidRPr="002B1DA9">
              <w:rPr>
                <w:rStyle w:val="af4"/>
                <w:noProof/>
              </w:rPr>
              <w:t>3.2.8 Поопорная ведомость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_Toc59009232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10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126DA0DF" w14:textId="34615BFA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33" w:history="1">
            <w:r w:rsidR="00C2232A" w:rsidRPr="002B1DA9">
              <w:rPr>
                <w:rStyle w:val="af4"/>
                <w:noProof/>
              </w:rPr>
              <w:t>3.2.9 Журнал параметров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_Toc59009233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11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12C143E3" w14:textId="08785B2B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34" w:history="1">
            <w:r w:rsidR="00C2232A" w:rsidRPr="002B1DA9">
              <w:rPr>
                <w:rStyle w:val="af4"/>
                <w:noProof/>
              </w:rPr>
              <w:t>3.2.10 Паспорт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_Toc59009234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12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1B5609C6" w14:textId="1D530A16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35" w:history="1">
            <w:r w:rsidR="00C2232A" w:rsidRPr="002B1DA9">
              <w:rPr>
                <w:rStyle w:val="af4"/>
                <w:noProof/>
              </w:rPr>
              <w:t>3.2.11 Опор на линии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_Toc59009235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12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4EC1AE25" w14:textId="54A44A91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36" w:history="1">
            <w:r w:rsidR="00C2232A" w:rsidRPr="002B1DA9">
              <w:rPr>
                <w:rStyle w:val="af4"/>
                <w:noProof/>
              </w:rPr>
              <w:t>3.2.12 Протяженность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_Toc59009236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12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7742AAA3" w14:textId="06800D5F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37" w:history="1">
            <w:r w:rsidR="00C2232A" w:rsidRPr="002B1DA9">
              <w:rPr>
                <w:rStyle w:val="af4"/>
                <w:noProof/>
              </w:rPr>
              <w:t>3.2.13 Параметров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_Toc59009237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12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53993051" w14:textId="32EF9E0B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38" w:history="1">
            <w:r w:rsidR="00C2232A" w:rsidRPr="002B1DA9">
              <w:rPr>
                <w:rStyle w:val="af4"/>
                <w:noProof/>
              </w:rPr>
              <w:t>3.2.14 Новых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_Toc59009238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12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36DF6C11" w14:textId="517D27D7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39" w:history="1">
            <w:r w:rsidR="00C2232A" w:rsidRPr="002B1DA9">
              <w:rPr>
                <w:rStyle w:val="af4"/>
                <w:noProof/>
              </w:rPr>
              <w:t>3.2.15 Принятых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_Toc59009239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13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34419D72" w14:textId="64ADBF09" w:rsidR="00C2232A" w:rsidRDefault="00CC229F">
          <w:pPr>
            <w:pStyle w:val="22"/>
            <w:rPr>
              <w:rFonts w:cstheme="minorBidi"/>
              <w:smallCaps w:val="0"/>
              <w:noProof/>
              <w:sz w:val="22"/>
              <w:szCs w:val="22"/>
            </w:rPr>
          </w:pPr>
          <w:hyperlink w:anchor="_Toc59009240" w:history="1">
            <w:r w:rsidR="00C2232A" w:rsidRPr="002B1DA9">
              <w:rPr>
                <w:rStyle w:val="af4"/>
                <w:noProof/>
              </w:rPr>
              <w:t>3.3 Выбор опоры ВЛ, порядок работы с исходными данными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_Toc59009240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13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5441ED03" w14:textId="3367F3E1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41" w:history="1">
            <w:r w:rsidR="00C2232A" w:rsidRPr="002B1DA9">
              <w:rPr>
                <w:rStyle w:val="af4"/>
                <w:noProof/>
              </w:rPr>
              <w:t>3.3.1 Паспорт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_Toc59009241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14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002E7AB0" w14:textId="66B6B73F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42" w:history="1">
            <w:r w:rsidR="00C2232A" w:rsidRPr="002B1DA9">
              <w:rPr>
                <w:rStyle w:val="af4"/>
                <w:noProof/>
              </w:rPr>
              <w:t>3.3.2 3D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_Toc59009242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14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12256950" w14:textId="38EB1BE5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43" w:history="1">
            <w:r w:rsidR="00C2232A" w:rsidRPr="002B1DA9">
              <w:rPr>
                <w:rStyle w:val="af4"/>
                <w:noProof/>
              </w:rPr>
              <w:t>3.3.3 Фотографии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_Toc59009243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14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4045DE75" w14:textId="2B1F8994" w:rsidR="00C2232A" w:rsidRDefault="00CC229F">
          <w:pPr>
            <w:pStyle w:val="32"/>
            <w:rPr>
              <w:rFonts w:cstheme="minorBidi"/>
              <w:i w:val="0"/>
              <w:iCs w:val="0"/>
              <w:noProof/>
              <w:sz w:val="22"/>
              <w:szCs w:val="22"/>
            </w:rPr>
          </w:pPr>
          <w:hyperlink w:anchor="_Toc59009244" w:history="1">
            <w:r w:rsidR="00C2232A" w:rsidRPr="002B1DA9">
              <w:rPr>
                <w:rStyle w:val="af4"/>
                <w:noProof/>
              </w:rPr>
              <w:t>3.3.4 Порядок фиксации параметров мониторинга</w:t>
            </w:r>
            <w:r w:rsidR="00C2232A">
              <w:rPr>
                <w:noProof/>
                <w:webHidden/>
              </w:rPr>
              <w:tab/>
            </w:r>
            <w:r w:rsidR="00C2232A">
              <w:rPr>
                <w:noProof/>
                <w:webHidden/>
              </w:rPr>
              <w:fldChar w:fldCharType="begin"/>
            </w:r>
            <w:r w:rsidR="00C2232A">
              <w:rPr>
                <w:noProof/>
                <w:webHidden/>
              </w:rPr>
              <w:instrText xml:space="preserve"> PAGEREF _Toc59009244 \h </w:instrText>
            </w:r>
            <w:r w:rsidR="00C2232A">
              <w:rPr>
                <w:noProof/>
                <w:webHidden/>
              </w:rPr>
            </w:r>
            <w:r w:rsidR="00C2232A">
              <w:rPr>
                <w:noProof/>
                <w:webHidden/>
              </w:rPr>
              <w:fldChar w:fldCharType="separate"/>
            </w:r>
            <w:r w:rsidR="00C2232A">
              <w:rPr>
                <w:noProof/>
                <w:webHidden/>
              </w:rPr>
              <w:t>15</w:t>
            </w:r>
            <w:r w:rsidR="00C2232A">
              <w:rPr>
                <w:noProof/>
                <w:webHidden/>
              </w:rPr>
              <w:fldChar w:fldCharType="end"/>
            </w:r>
          </w:hyperlink>
        </w:p>
        <w:p w14:paraId="00C69B4B" w14:textId="781AB49D" w:rsidR="00DA6763" w:rsidRDefault="00DA6763">
          <w:r w:rsidRPr="00CD73FE">
            <w:rPr>
              <w:b/>
              <w:bCs/>
            </w:rPr>
            <w:fldChar w:fldCharType="end"/>
          </w:r>
        </w:p>
      </w:sdtContent>
    </w:sdt>
    <w:p w14:paraId="06080F50" w14:textId="49439056" w:rsidR="00772C65" w:rsidRPr="00F17524" w:rsidRDefault="00772C65" w:rsidP="00772C65">
      <w:pPr>
        <w:pStyle w:val="10"/>
        <w:numPr>
          <w:ilvl w:val="0"/>
          <w:numId w:val="0"/>
        </w:numPr>
        <w:ind w:left="432"/>
        <w:jc w:val="center"/>
      </w:pPr>
      <w:bookmarkStart w:id="2" w:name="_Toc59009219"/>
      <w:r w:rsidRPr="00F17524">
        <w:lastRenderedPageBreak/>
        <w:t xml:space="preserve">ОПРЕДЕЛЕНИЯ, ОБОЗНАЧЕНИЯ И </w:t>
      </w:r>
      <w:r w:rsidR="00673911">
        <w:t>СО</w:t>
      </w:r>
      <w:r w:rsidR="00C2232A">
        <w:t>К</w:t>
      </w:r>
      <w:r w:rsidRPr="00F17524">
        <w:t>РАЩЕНИЯ</w:t>
      </w:r>
      <w:bookmarkEnd w:id="0"/>
      <w:bookmarkEnd w:id="2"/>
    </w:p>
    <w:p w14:paraId="7E40349E" w14:textId="77777777" w:rsidR="00772C65" w:rsidRDefault="00772C65" w:rsidP="00772C65">
      <w:pPr>
        <w:pStyle w:val="afff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1CB6326" w14:textId="4D5894B4" w:rsidR="00772C65" w:rsidRDefault="00772C65" w:rsidP="003B33BB">
      <w:pPr>
        <w:pStyle w:val="afff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45815">
        <w:rPr>
          <w:rFonts w:ascii="Times New Roman" w:hAnsi="Times New Roman"/>
          <w:sz w:val="28"/>
          <w:szCs w:val="28"/>
          <w:lang w:val="ru-RU"/>
        </w:rPr>
        <w:t xml:space="preserve">В тексте настоящего </w:t>
      </w:r>
      <w:r w:rsidR="00F97C42">
        <w:rPr>
          <w:rFonts w:ascii="Times New Roman" w:hAnsi="Times New Roman"/>
          <w:sz w:val="28"/>
          <w:szCs w:val="28"/>
          <w:lang w:val="ru-RU"/>
        </w:rPr>
        <w:t>документа</w:t>
      </w:r>
      <w:r w:rsidRPr="00C45815">
        <w:rPr>
          <w:rFonts w:ascii="Times New Roman" w:hAnsi="Times New Roman"/>
          <w:sz w:val="28"/>
          <w:szCs w:val="28"/>
          <w:lang w:val="ru-RU"/>
        </w:rPr>
        <w:t xml:space="preserve"> использованы следующие </w:t>
      </w:r>
      <w:r w:rsidR="00C2232A">
        <w:rPr>
          <w:rFonts w:ascii="Times New Roman" w:hAnsi="Times New Roman"/>
          <w:sz w:val="28"/>
          <w:szCs w:val="28"/>
          <w:lang w:val="ru-RU"/>
        </w:rPr>
        <w:t>сок</w:t>
      </w:r>
      <w:r w:rsidRPr="00C45815">
        <w:rPr>
          <w:rFonts w:ascii="Times New Roman" w:hAnsi="Times New Roman"/>
          <w:sz w:val="28"/>
          <w:szCs w:val="28"/>
          <w:lang w:val="ru-RU"/>
        </w:rPr>
        <w:t>ращения:</w:t>
      </w:r>
    </w:p>
    <w:p w14:paraId="5B1C2000" w14:textId="77777777" w:rsidR="00F97C42" w:rsidRPr="00C45815" w:rsidRDefault="00F97C42" w:rsidP="00772C65">
      <w:pPr>
        <w:pStyle w:val="afff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164" w:type="dxa"/>
        <w:tblLook w:val="00A0" w:firstRow="1" w:lastRow="0" w:firstColumn="1" w:lastColumn="0" w:noHBand="0" w:noVBand="0"/>
      </w:tblPr>
      <w:tblGrid>
        <w:gridCol w:w="1875"/>
        <w:gridCol w:w="1065"/>
        <w:gridCol w:w="6224"/>
      </w:tblGrid>
      <w:tr w:rsidR="00C2232A" w:rsidRPr="005E70E2" w14:paraId="7CE9A1A6" w14:textId="77777777" w:rsidTr="00FA19DE">
        <w:tc>
          <w:tcPr>
            <w:tcW w:w="1875" w:type="dxa"/>
          </w:tcPr>
          <w:p w14:paraId="7B825D67" w14:textId="2232F657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5E70E2">
              <w:rPr>
                <w:sz w:val="28"/>
                <w:szCs w:val="28"/>
              </w:rPr>
              <w:t>ВЛ</w:t>
            </w:r>
          </w:p>
        </w:tc>
        <w:tc>
          <w:tcPr>
            <w:tcW w:w="1065" w:type="dxa"/>
          </w:tcPr>
          <w:p w14:paraId="5346401D" w14:textId="4B9CA955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49167093" w14:textId="5D10586E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7C42">
              <w:rPr>
                <w:rFonts w:ascii="Times New Roman" w:hAnsi="Times New Roman"/>
                <w:sz w:val="28"/>
                <w:szCs w:val="28"/>
                <w:lang w:val="ru-RU"/>
              </w:rPr>
              <w:t>Воздушная линия электропередачи</w:t>
            </w:r>
          </w:p>
        </w:tc>
      </w:tr>
      <w:tr w:rsidR="00C2232A" w:rsidRPr="005E70E2" w14:paraId="45127C04" w14:textId="77777777" w:rsidTr="00FA19DE">
        <w:tc>
          <w:tcPr>
            <w:tcW w:w="1875" w:type="dxa"/>
          </w:tcPr>
          <w:p w14:paraId="29EB4CE0" w14:textId="1AA5FE7E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5E70E2">
              <w:rPr>
                <w:sz w:val="28"/>
                <w:szCs w:val="28"/>
              </w:rPr>
              <w:t>С</w:t>
            </w:r>
          </w:p>
        </w:tc>
        <w:tc>
          <w:tcPr>
            <w:tcW w:w="1065" w:type="dxa"/>
          </w:tcPr>
          <w:p w14:paraId="42F0F2AF" w14:textId="213A2FE8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309AFE17" w14:textId="2556F06C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7C42">
              <w:rPr>
                <w:rFonts w:ascii="Times New Roman" w:hAnsi="Times New Roman"/>
                <w:sz w:val="28"/>
                <w:szCs w:val="28"/>
                <w:lang w:val="ru-RU"/>
              </w:rPr>
              <w:t>Электрическая подстанция.</w:t>
            </w:r>
          </w:p>
        </w:tc>
      </w:tr>
      <w:tr w:rsidR="00C2232A" w:rsidRPr="005E70E2" w14:paraId="6299A22A" w14:textId="77777777" w:rsidTr="00FA19DE">
        <w:tc>
          <w:tcPr>
            <w:tcW w:w="1875" w:type="dxa"/>
          </w:tcPr>
          <w:p w14:paraId="712C801D" w14:textId="540E2374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5E70E2">
              <w:rPr>
                <w:sz w:val="28"/>
                <w:szCs w:val="28"/>
              </w:rPr>
              <w:t>НТД</w:t>
            </w:r>
          </w:p>
        </w:tc>
        <w:tc>
          <w:tcPr>
            <w:tcW w:w="1065" w:type="dxa"/>
          </w:tcPr>
          <w:p w14:paraId="533BD07F" w14:textId="7F16CAE2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38BA6AA2" w14:textId="4452E87A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7C42">
              <w:rPr>
                <w:rFonts w:ascii="Times New Roman" w:hAnsi="Times New Roman"/>
                <w:sz w:val="28"/>
                <w:szCs w:val="28"/>
                <w:lang w:val="ru-RU"/>
              </w:rPr>
              <w:t>Нормативно-техническая документация</w:t>
            </w:r>
          </w:p>
        </w:tc>
      </w:tr>
      <w:tr w:rsidR="00C2232A" w:rsidRPr="005E70E2" w14:paraId="087174A0" w14:textId="77777777" w:rsidTr="00FA19DE">
        <w:tc>
          <w:tcPr>
            <w:tcW w:w="1875" w:type="dxa"/>
          </w:tcPr>
          <w:p w14:paraId="3AEF12E1" w14:textId="063BDF2A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5E70E2">
              <w:rPr>
                <w:sz w:val="28"/>
                <w:szCs w:val="28"/>
              </w:rPr>
              <w:t>ТОиР</w:t>
            </w:r>
          </w:p>
        </w:tc>
        <w:tc>
          <w:tcPr>
            <w:tcW w:w="1065" w:type="dxa"/>
          </w:tcPr>
          <w:p w14:paraId="00B4119E" w14:textId="3F175C0F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17147FA4" w14:textId="1B5C04BC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7C42">
              <w:rPr>
                <w:rFonts w:ascii="Times New Roman" w:hAnsi="Times New Roman"/>
                <w:sz w:val="28"/>
                <w:szCs w:val="28"/>
                <w:lang w:val="ru-RU"/>
              </w:rPr>
              <w:t>Техническое обслуживание и ремонт</w:t>
            </w:r>
          </w:p>
        </w:tc>
      </w:tr>
      <w:tr w:rsidR="00C2232A" w:rsidRPr="005E70E2" w14:paraId="20303C52" w14:textId="77777777" w:rsidTr="00FA19DE">
        <w:tc>
          <w:tcPr>
            <w:tcW w:w="1875" w:type="dxa"/>
          </w:tcPr>
          <w:p w14:paraId="0393C607" w14:textId="744FF68F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5E70E2">
              <w:rPr>
                <w:sz w:val="28"/>
                <w:szCs w:val="28"/>
              </w:rPr>
              <w:t>ПМИ</w:t>
            </w:r>
          </w:p>
        </w:tc>
        <w:tc>
          <w:tcPr>
            <w:tcW w:w="1065" w:type="dxa"/>
          </w:tcPr>
          <w:p w14:paraId="5720B699" w14:textId="76D916B9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1D09E8AF" w14:textId="04D45FE6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7C42">
              <w:rPr>
                <w:rFonts w:ascii="Times New Roman" w:hAnsi="Times New Roman"/>
                <w:sz w:val="28"/>
                <w:szCs w:val="28"/>
                <w:lang w:val="ru-RU"/>
              </w:rPr>
              <w:t>Программа и методика испытаний</w:t>
            </w:r>
          </w:p>
        </w:tc>
      </w:tr>
      <w:tr w:rsidR="00C2232A" w:rsidRPr="005E70E2" w14:paraId="301F33D9" w14:textId="77777777" w:rsidTr="00FA19DE">
        <w:tc>
          <w:tcPr>
            <w:tcW w:w="1875" w:type="dxa"/>
          </w:tcPr>
          <w:p w14:paraId="7586D8D9" w14:textId="6F048223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5E70E2">
              <w:rPr>
                <w:sz w:val="28"/>
                <w:szCs w:val="28"/>
              </w:rPr>
              <w:t>БПЛА</w:t>
            </w:r>
          </w:p>
        </w:tc>
        <w:tc>
          <w:tcPr>
            <w:tcW w:w="1065" w:type="dxa"/>
          </w:tcPr>
          <w:p w14:paraId="5139EC79" w14:textId="1F8EE377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3631D0AC" w14:textId="23EAFE3E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7C42">
              <w:rPr>
                <w:rFonts w:ascii="Times New Roman" w:hAnsi="Times New Roman"/>
                <w:sz w:val="28"/>
                <w:szCs w:val="28"/>
                <w:lang w:val="ru-RU"/>
              </w:rPr>
              <w:t>Беспилотные летательные аппараты</w:t>
            </w:r>
          </w:p>
        </w:tc>
      </w:tr>
      <w:tr w:rsidR="00C2232A" w:rsidRPr="005E70E2" w14:paraId="29A3B1CE" w14:textId="77777777" w:rsidTr="00FA19DE">
        <w:tc>
          <w:tcPr>
            <w:tcW w:w="1875" w:type="dxa"/>
          </w:tcPr>
          <w:p w14:paraId="3814CBBF" w14:textId="68A5E718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5E70E2">
              <w:rPr>
                <w:sz w:val="28"/>
                <w:szCs w:val="28"/>
              </w:rPr>
              <w:t>ОПЭ</w:t>
            </w:r>
          </w:p>
        </w:tc>
        <w:tc>
          <w:tcPr>
            <w:tcW w:w="1065" w:type="dxa"/>
          </w:tcPr>
          <w:p w14:paraId="10D935E8" w14:textId="60CF1D5E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77F5BEC0" w14:textId="052E090A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7C42">
              <w:rPr>
                <w:rFonts w:ascii="Times New Roman" w:hAnsi="Times New Roman"/>
                <w:sz w:val="28"/>
                <w:szCs w:val="28"/>
                <w:lang w:val="ru-RU"/>
              </w:rPr>
              <w:t>Опытно-промышленная эксплуатация</w:t>
            </w:r>
          </w:p>
        </w:tc>
      </w:tr>
      <w:tr w:rsidR="00C2232A" w:rsidRPr="005E70E2" w14:paraId="5BF00187" w14:textId="77777777" w:rsidTr="00FA19DE">
        <w:tc>
          <w:tcPr>
            <w:tcW w:w="1875" w:type="dxa"/>
          </w:tcPr>
          <w:p w14:paraId="07E8EE9A" w14:textId="4D8D5340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FA19DE">
              <w:rPr>
                <w:sz w:val="28"/>
                <w:szCs w:val="28"/>
              </w:rPr>
              <w:t>БВС</w:t>
            </w:r>
          </w:p>
        </w:tc>
        <w:tc>
          <w:tcPr>
            <w:tcW w:w="1065" w:type="dxa"/>
          </w:tcPr>
          <w:p w14:paraId="0E16375B" w14:textId="70B5BF72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05565463" w14:textId="15936903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  <w:r w:rsidRPr="00FA19DE">
              <w:rPr>
                <w:rFonts w:ascii="Times New Roman" w:hAnsi="Times New Roman"/>
                <w:sz w:val="28"/>
                <w:szCs w:val="28"/>
                <w:lang w:val="ru-RU"/>
              </w:rPr>
              <w:t>еспилотное воздушное судно, предназначенное для полетов без пилота (экипажа) на борту и управляемый в полете автоматически оператором (пилотом) с пункта управления</w:t>
            </w:r>
          </w:p>
        </w:tc>
      </w:tr>
      <w:tr w:rsidR="00C2232A" w:rsidRPr="005E70E2" w14:paraId="2571FB5C" w14:textId="77777777" w:rsidTr="00FA19DE">
        <w:tc>
          <w:tcPr>
            <w:tcW w:w="1875" w:type="dxa"/>
          </w:tcPr>
          <w:p w14:paraId="21776E4A" w14:textId="02E33C68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FA19DE">
              <w:rPr>
                <w:sz w:val="28"/>
                <w:szCs w:val="28"/>
              </w:rPr>
              <w:t>ЛЭП</w:t>
            </w:r>
          </w:p>
        </w:tc>
        <w:tc>
          <w:tcPr>
            <w:tcW w:w="1065" w:type="dxa"/>
          </w:tcPr>
          <w:p w14:paraId="7DCEC2FA" w14:textId="2B05AF21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001AF692" w14:textId="31DAD107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Pr="00FA19DE">
              <w:rPr>
                <w:rFonts w:ascii="Times New Roman" w:hAnsi="Times New Roman"/>
                <w:sz w:val="28"/>
                <w:szCs w:val="28"/>
                <w:lang w:val="ru-RU"/>
              </w:rPr>
              <w:t>иния электропередач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</w:p>
        </w:tc>
      </w:tr>
      <w:tr w:rsidR="00C2232A" w:rsidRPr="005E70E2" w14:paraId="182743A0" w14:textId="77777777" w:rsidTr="00FA19DE">
        <w:tc>
          <w:tcPr>
            <w:tcW w:w="1875" w:type="dxa"/>
          </w:tcPr>
          <w:p w14:paraId="247E1077" w14:textId="1C258DC8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FA19DE">
              <w:rPr>
                <w:sz w:val="28"/>
                <w:szCs w:val="28"/>
              </w:rPr>
              <w:t>ВЛ</w:t>
            </w:r>
          </w:p>
        </w:tc>
        <w:tc>
          <w:tcPr>
            <w:tcW w:w="1065" w:type="dxa"/>
          </w:tcPr>
          <w:p w14:paraId="134A6EE3" w14:textId="141C5E61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298CC326" w14:textId="557E11B6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7C42">
              <w:rPr>
                <w:rFonts w:ascii="Times New Roman" w:hAnsi="Times New Roman"/>
                <w:sz w:val="28"/>
                <w:szCs w:val="28"/>
                <w:lang w:val="ru-RU"/>
              </w:rPr>
              <w:t>Воздушная линия электропередачи</w:t>
            </w:r>
          </w:p>
        </w:tc>
      </w:tr>
      <w:tr w:rsidR="00C2232A" w:rsidRPr="005E70E2" w14:paraId="182FEFA5" w14:textId="77777777" w:rsidTr="00FA19DE">
        <w:tc>
          <w:tcPr>
            <w:tcW w:w="1875" w:type="dxa"/>
          </w:tcPr>
          <w:p w14:paraId="355A1B28" w14:textId="505CD3DD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 w:rsidRPr="00FA19DE">
              <w:rPr>
                <w:sz w:val="28"/>
                <w:szCs w:val="28"/>
              </w:rPr>
              <w:t xml:space="preserve"> СО</w:t>
            </w:r>
            <w:r>
              <w:rPr>
                <w:sz w:val="28"/>
                <w:szCs w:val="28"/>
              </w:rPr>
              <w:t>НМ</w:t>
            </w:r>
          </w:p>
        </w:tc>
        <w:tc>
          <w:tcPr>
            <w:tcW w:w="1065" w:type="dxa"/>
          </w:tcPr>
          <w:p w14:paraId="5CD092B0" w14:textId="1F5D7D77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48985CE1" w14:textId="5B5FDEBE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A19DE">
              <w:rPr>
                <w:rFonts w:ascii="Times New Roman" w:hAnsi="Times New Roman"/>
                <w:sz w:val="28"/>
                <w:szCs w:val="28"/>
                <w:lang w:val="ru-RU"/>
              </w:rPr>
              <w:t>Программно-технический комплекс системы объективного контроля.</w:t>
            </w:r>
          </w:p>
        </w:tc>
      </w:tr>
      <w:tr w:rsidR="00C2232A" w:rsidRPr="005E70E2" w14:paraId="3A2C7CE5" w14:textId="77777777" w:rsidTr="00FA19DE">
        <w:trPr>
          <w:trHeight w:val="68"/>
        </w:trPr>
        <w:tc>
          <w:tcPr>
            <w:tcW w:w="1875" w:type="dxa"/>
          </w:tcPr>
          <w:p w14:paraId="0209407F" w14:textId="468D19A9" w:rsidR="00C2232A" w:rsidRPr="005E70E2" w:rsidRDefault="00C2232A" w:rsidP="00C818BC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FA19DE">
              <w:rPr>
                <w:sz w:val="28"/>
                <w:szCs w:val="28"/>
              </w:rPr>
              <w:t>API</w:t>
            </w:r>
          </w:p>
        </w:tc>
        <w:tc>
          <w:tcPr>
            <w:tcW w:w="1065" w:type="dxa"/>
          </w:tcPr>
          <w:p w14:paraId="37FBFA6A" w14:textId="60A309FB" w:rsidR="00C2232A" w:rsidRPr="005E70E2" w:rsidRDefault="00C2232A" w:rsidP="00F43145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58C289C7" w14:textId="572DE881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A19DE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рограммный интерфейс приложения</w:t>
            </w:r>
          </w:p>
        </w:tc>
      </w:tr>
      <w:tr w:rsidR="00C2232A" w:rsidRPr="005E70E2" w14:paraId="50798CE4" w14:textId="77777777" w:rsidTr="00FA19DE">
        <w:trPr>
          <w:trHeight w:val="80"/>
        </w:trPr>
        <w:tc>
          <w:tcPr>
            <w:tcW w:w="1875" w:type="dxa"/>
          </w:tcPr>
          <w:p w14:paraId="05CC6B68" w14:textId="306C361C" w:rsidR="00C2232A" w:rsidRPr="005E70E2" w:rsidRDefault="00C2232A" w:rsidP="00FA19DE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FA19DE">
              <w:rPr>
                <w:sz w:val="28"/>
                <w:szCs w:val="28"/>
              </w:rPr>
              <w:t>Сенсор</w:t>
            </w:r>
          </w:p>
        </w:tc>
        <w:tc>
          <w:tcPr>
            <w:tcW w:w="1065" w:type="dxa"/>
          </w:tcPr>
          <w:p w14:paraId="0E41311A" w14:textId="69C2D486" w:rsidR="00C2232A" w:rsidRPr="005E70E2" w:rsidRDefault="00C2232A" w:rsidP="00FA19DE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4968B1CB" w14:textId="28EC9D02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A19DE">
              <w:rPr>
                <w:rFonts w:ascii="Times New Roman" w:hAnsi="Times New Roman"/>
                <w:sz w:val="28"/>
                <w:szCs w:val="28"/>
                <w:lang w:val="ru-RU"/>
              </w:rPr>
              <w:t>Набор аппаратных средств для осуществления мониторинга (камеры видеонаблюдения, датчики движения, датчики вибрации, прочие датчики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FA19D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позволяющие получать данные о состоянии объекта мониторинга).</w:t>
            </w:r>
          </w:p>
        </w:tc>
      </w:tr>
      <w:tr w:rsidR="00C2232A" w:rsidRPr="005E70E2" w14:paraId="683EFA64" w14:textId="77777777" w:rsidTr="00FA19DE">
        <w:trPr>
          <w:trHeight w:val="80"/>
        </w:trPr>
        <w:tc>
          <w:tcPr>
            <w:tcW w:w="1875" w:type="dxa"/>
          </w:tcPr>
          <w:p w14:paraId="121E8CDB" w14:textId="542A02C8" w:rsidR="00C2232A" w:rsidRPr="00FA19DE" w:rsidRDefault="00C2232A" w:rsidP="00FA19DE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FA19DE">
              <w:rPr>
                <w:sz w:val="28"/>
                <w:szCs w:val="28"/>
              </w:rPr>
              <w:t>АРМ</w:t>
            </w:r>
          </w:p>
        </w:tc>
        <w:tc>
          <w:tcPr>
            <w:tcW w:w="1065" w:type="dxa"/>
          </w:tcPr>
          <w:p w14:paraId="390E5C9D" w14:textId="725FF98F" w:rsidR="00C2232A" w:rsidRDefault="00C2232A" w:rsidP="00FA19DE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7703CF92" w14:textId="6DBC99DF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A19DE">
              <w:rPr>
                <w:rFonts w:ascii="Times New Roman" w:hAnsi="Times New Roman"/>
                <w:sz w:val="28"/>
                <w:szCs w:val="28"/>
                <w:lang w:val="ru-RU"/>
              </w:rPr>
              <w:t>Автоматизирова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нное рабочее место пользователя</w:t>
            </w:r>
          </w:p>
        </w:tc>
      </w:tr>
      <w:tr w:rsidR="00C2232A" w:rsidRPr="005E70E2" w14:paraId="09E75062" w14:textId="77777777" w:rsidTr="00FA19DE">
        <w:trPr>
          <w:trHeight w:val="80"/>
        </w:trPr>
        <w:tc>
          <w:tcPr>
            <w:tcW w:w="1875" w:type="dxa"/>
          </w:tcPr>
          <w:p w14:paraId="2E379E4B" w14:textId="6AA0DDF3" w:rsidR="00C2232A" w:rsidRPr="00FA19DE" w:rsidRDefault="00C2232A" w:rsidP="00FA19DE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 w:rsidRPr="00FA19DE">
              <w:rPr>
                <w:sz w:val="28"/>
                <w:szCs w:val="28"/>
              </w:rPr>
              <w:t>ДКР</w:t>
            </w:r>
          </w:p>
        </w:tc>
        <w:tc>
          <w:tcPr>
            <w:tcW w:w="1065" w:type="dxa"/>
          </w:tcPr>
          <w:p w14:paraId="26C05CB8" w14:textId="66F5DDD4" w:rsidR="00C2232A" w:rsidRDefault="00C2232A" w:rsidP="00FA19DE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3CB1BE89" w14:textId="30340822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A19DE">
              <w:rPr>
                <w:rFonts w:ascii="Times New Roman" w:hAnsi="Times New Roman"/>
                <w:sz w:val="28"/>
                <w:szCs w:val="28"/>
                <w:lang w:val="ru-RU"/>
              </w:rPr>
              <w:t>Древес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но-кустарниковая растительность</w:t>
            </w:r>
          </w:p>
        </w:tc>
      </w:tr>
      <w:tr w:rsidR="00C2232A" w:rsidRPr="005E70E2" w14:paraId="50BC4835" w14:textId="77777777" w:rsidTr="00FA19DE">
        <w:trPr>
          <w:trHeight w:val="80"/>
        </w:trPr>
        <w:tc>
          <w:tcPr>
            <w:tcW w:w="1875" w:type="dxa"/>
          </w:tcPr>
          <w:p w14:paraId="54E06B6E" w14:textId="532AF3C9" w:rsidR="00C2232A" w:rsidRPr="00FA19DE" w:rsidRDefault="00C2232A" w:rsidP="00FA19DE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ЦММ</w:t>
            </w:r>
          </w:p>
        </w:tc>
        <w:tc>
          <w:tcPr>
            <w:tcW w:w="1065" w:type="dxa"/>
          </w:tcPr>
          <w:p w14:paraId="40863699" w14:textId="014C0A07" w:rsidR="00C2232A" w:rsidRDefault="00C2232A" w:rsidP="00FA19DE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77E96B0A" w14:textId="2AC7E070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Цифровая модель местности</w:t>
            </w:r>
          </w:p>
        </w:tc>
      </w:tr>
      <w:tr w:rsidR="00C2232A" w:rsidRPr="005E70E2" w14:paraId="14658F11" w14:textId="77777777" w:rsidTr="00FA19DE">
        <w:trPr>
          <w:trHeight w:val="80"/>
        </w:trPr>
        <w:tc>
          <w:tcPr>
            <w:tcW w:w="1875" w:type="dxa"/>
          </w:tcPr>
          <w:p w14:paraId="5AD6D2BF" w14:textId="219ECDF6" w:rsidR="00C2232A" w:rsidRPr="00FA19DE" w:rsidRDefault="00C2232A" w:rsidP="00FA19DE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ЦМР</w:t>
            </w:r>
          </w:p>
        </w:tc>
        <w:tc>
          <w:tcPr>
            <w:tcW w:w="1065" w:type="dxa"/>
          </w:tcPr>
          <w:p w14:paraId="7E5FBF67" w14:textId="5D295342" w:rsidR="00C2232A" w:rsidRDefault="00C2232A" w:rsidP="00FA19DE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3A3EC057" w14:textId="6D9C34E1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Цифровая модель рельефа</w:t>
            </w:r>
          </w:p>
        </w:tc>
      </w:tr>
      <w:tr w:rsidR="00C2232A" w:rsidRPr="005E70E2" w14:paraId="1E597848" w14:textId="77777777" w:rsidTr="00FA19DE">
        <w:trPr>
          <w:trHeight w:val="80"/>
        </w:trPr>
        <w:tc>
          <w:tcPr>
            <w:tcW w:w="1875" w:type="dxa"/>
          </w:tcPr>
          <w:p w14:paraId="0050E6FF" w14:textId="170ECD4D" w:rsidR="00C2232A" w:rsidRPr="00FA19DE" w:rsidRDefault="00C2232A" w:rsidP="00FA19DE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CNN</w:t>
            </w:r>
          </w:p>
        </w:tc>
        <w:tc>
          <w:tcPr>
            <w:tcW w:w="1065" w:type="dxa"/>
          </w:tcPr>
          <w:p w14:paraId="3ABA7484" w14:textId="77777777" w:rsidR="00C2232A" w:rsidRDefault="00C2232A" w:rsidP="00FA19DE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14:paraId="1E14C86B" w14:textId="0A92A1AE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E2C53">
              <w:rPr>
                <w:rFonts w:ascii="Times New Roman" w:hAnsi="Times New Roman"/>
                <w:sz w:val="28"/>
                <w:szCs w:val="28"/>
                <w:lang w:val="ru-RU"/>
              </w:rPr>
              <w:t>Convolutional N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eural Network (</w:t>
            </w:r>
            <w:r w:rsidRPr="004E2C53">
              <w:rPr>
                <w:rFonts w:ascii="Times New Roman" w:hAnsi="Times New Roman"/>
                <w:sz w:val="28"/>
                <w:szCs w:val="28"/>
                <w:lang w:val="ru-RU"/>
              </w:rPr>
              <w:t>cвёрточная нейронная сеть) — специальная архитектура искусственных нейронных сетей, нацеленная на эф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фективное распознавание образов</w:t>
            </w:r>
          </w:p>
        </w:tc>
      </w:tr>
      <w:tr w:rsidR="00C2232A" w:rsidRPr="005E70E2" w14:paraId="6B65BE9E" w14:textId="77777777" w:rsidTr="00FA19DE">
        <w:trPr>
          <w:trHeight w:val="80"/>
        </w:trPr>
        <w:tc>
          <w:tcPr>
            <w:tcW w:w="1875" w:type="dxa"/>
          </w:tcPr>
          <w:p w14:paraId="238EBC84" w14:textId="684AD556" w:rsidR="00C2232A" w:rsidRPr="00FA19DE" w:rsidRDefault="00C2232A" w:rsidP="00FA19DE">
            <w:pPr>
              <w:tabs>
                <w:tab w:val="left" w:pos="709"/>
              </w:tabs>
              <w:spacing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ГИС</w:t>
            </w:r>
          </w:p>
        </w:tc>
        <w:tc>
          <w:tcPr>
            <w:tcW w:w="1065" w:type="dxa"/>
          </w:tcPr>
          <w:p w14:paraId="35E2CE06" w14:textId="156BE4F8" w:rsidR="00C2232A" w:rsidRDefault="00C2232A" w:rsidP="00FA19DE">
            <w:pPr>
              <w:tabs>
                <w:tab w:val="left" w:pos="709"/>
              </w:tabs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224" w:type="dxa"/>
          </w:tcPr>
          <w:p w14:paraId="59068D40" w14:textId="581FBC40" w:rsidR="00C2232A" w:rsidRPr="00F97C42" w:rsidRDefault="00C2232A" w:rsidP="00FA19DE">
            <w:pPr>
              <w:pStyle w:val="afff0"/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Геоинформационная система</w:t>
            </w:r>
          </w:p>
        </w:tc>
      </w:tr>
      <w:bookmarkEnd w:id="1"/>
    </w:tbl>
    <w:p w14:paraId="6ACEB1BD" w14:textId="128B7EAD" w:rsidR="00E50BDD" w:rsidRPr="00F17E57" w:rsidRDefault="00E50BDD" w:rsidP="00E50BDD">
      <w:pPr>
        <w:pStyle w:val="aff7"/>
        <w:rPr>
          <w:b w:val="0"/>
          <w:bCs w:val="0"/>
          <w:iCs/>
          <w:sz w:val="28"/>
          <w:szCs w:val="28"/>
        </w:rPr>
      </w:pPr>
    </w:p>
    <w:p w14:paraId="7392ACE0" w14:textId="53C218AA" w:rsidR="00706DD7" w:rsidRDefault="00706DD7" w:rsidP="00DA6763">
      <w:pPr>
        <w:pStyle w:val="1"/>
        <w:ind w:left="1134"/>
        <w:jc w:val="center"/>
        <w:rPr>
          <w:lang w:val="ru-RU"/>
        </w:rPr>
      </w:pPr>
      <w:bookmarkStart w:id="3" w:name="_Toc59009220"/>
      <w:r>
        <w:rPr>
          <w:lang w:val="ru-RU"/>
        </w:rPr>
        <w:lastRenderedPageBreak/>
        <w:t>Установка</w:t>
      </w:r>
      <w:bookmarkEnd w:id="3"/>
    </w:p>
    <w:p w14:paraId="5C78EFD9" w14:textId="3A9924BA" w:rsidR="00706DD7" w:rsidRPr="00706DD7" w:rsidRDefault="00B816F2" w:rsidP="004C4BEB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 xml:space="preserve">Интерфейс </w:t>
      </w:r>
      <w:r>
        <w:rPr>
          <w:color w:val="000000"/>
          <w:sz w:val="28"/>
          <w:szCs w:val="28"/>
        </w:rPr>
        <w:t>Системы</w:t>
      </w:r>
      <w:r w:rsidRPr="00F43145">
        <w:rPr>
          <w:color w:val="000000"/>
          <w:sz w:val="28"/>
          <w:szCs w:val="28"/>
        </w:rPr>
        <w:t xml:space="preserve"> реализован в виде веб-интерфейса. Для запуска необходим только веб-браузер. </w:t>
      </w:r>
      <w:r w:rsidR="00706DD7" w:rsidRPr="00706DD7">
        <w:rPr>
          <w:color w:val="000000"/>
          <w:sz w:val="28"/>
          <w:szCs w:val="28"/>
        </w:rPr>
        <w:t xml:space="preserve">Установка ПО </w:t>
      </w:r>
      <w:r w:rsidR="004C4BEB">
        <w:rPr>
          <w:color w:val="000000"/>
          <w:sz w:val="28"/>
          <w:szCs w:val="28"/>
        </w:rPr>
        <w:t>производится согласно ин</w:t>
      </w:r>
      <w:r w:rsidR="00706DD7" w:rsidRPr="00706DD7">
        <w:rPr>
          <w:color w:val="000000"/>
          <w:sz w:val="28"/>
          <w:szCs w:val="28"/>
        </w:rPr>
        <w:t xml:space="preserve">струкции по </w:t>
      </w:r>
      <w:r w:rsidR="00293E43">
        <w:rPr>
          <w:color w:val="000000"/>
          <w:sz w:val="28"/>
          <w:szCs w:val="28"/>
        </w:rPr>
        <w:t>установке</w:t>
      </w:r>
      <w:bookmarkStart w:id="4" w:name="_GoBack"/>
      <w:bookmarkEnd w:id="4"/>
      <w:r w:rsidR="00706DD7" w:rsidRPr="00706DD7">
        <w:rPr>
          <w:color w:val="000000"/>
          <w:sz w:val="28"/>
          <w:szCs w:val="28"/>
        </w:rPr>
        <w:t xml:space="preserve">. </w:t>
      </w:r>
    </w:p>
    <w:p w14:paraId="1AAFE30D" w14:textId="77777777" w:rsidR="00706DD7" w:rsidRPr="00706DD7" w:rsidRDefault="00706DD7" w:rsidP="00706DD7"/>
    <w:p w14:paraId="4BEE0ED5" w14:textId="5A090991" w:rsidR="00706DD7" w:rsidRDefault="00706DD7" w:rsidP="00DA6763">
      <w:pPr>
        <w:pStyle w:val="1"/>
        <w:ind w:left="1134"/>
        <w:jc w:val="center"/>
        <w:rPr>
          <w:lang w:val="ru-RU"/>
        </w:rPr>
      </w:pPr>
      <w:bookmarkStart w:id="5" w:name="_Toc59009221"/>
      <w:r>
        <w:rPr>
          <w:lang w:val="ru-RU"/>
        </w:rPr>
        <w:lastRenderedPageBreak/>
        <w:t>Функциональные характеристики</w:t>
      </w:r>
      <w:bookmarkEnd w:id="5"/>
    </w:p>
    <w:p w14:paraId="482ED70B" w14:textId="55D75ADA" w:rsidR="00A22C3F" w:rsidRPr="00A22C3F" w:rsidRDefault="00A22C3F" w:rsidP="00A22C3F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A22C3F">
        <w:rPr>
          <w:color w:val="000000"/>
          <w:sz w:val="28"/>
          <w:szCs w:val="28"/>
        </w:rPr>
        <w:t>ПО СОНМ обладает следующими функциональными характеристиками:</w:t>
      </w:r>
    </w:p>
    <w:p w14:paraId="1E2B8694" w14:textId="2DBD09D4" w:rsidR="00706DD7" w:rsidRPr="00A22C3F" w:rsidRDefault="00706DD7" w:rsidP="00A22C3F">
      <w:pPr>
        <w:pStyle w:val="a9"/>
        <w:numPr>
          <w:ilvl w:val="0"/>
          <w:numId w:val="41"/>
        </w:numPr>
        <w:spacing w:after="0" w:line="360" w:lineRule="auto"/>
        <w:rPr>
          <w:color w:val="000000"/>
          <w:sz w:val="28"/>
          <w:szCs w:val="28"/>
        </w:rPr>
      </w:pPr>
      <w:r w:rsidRPr="00A22C3F">
        <w:rPr>
          <w:color w:val="000000"/>
          <w:sz w:val="28"/>
          <w:szCs w:val="28"/>
        </w:rPr>
        <w:t>Определение типов и выполнение анализа геометрии технологических объектов на основе данных со средств фото-видео-фиксации; </w:t>
      </w:r>
    </w:p>
    <w:p w14:paraId="06D6A666" w14:textId="77777777" w:rsidR="00706DD7" w:rsidRPr="00A22C3F" w:rsidRDefault="00706DD7" w:rsidP="00A22C3F">
      <w:pPr>
        <w:pStyle w:val="a9"/>
        <w:numPr>
          <w:ilvl w:val="0"/>
          <w:numId w:val="41"/>
        </w:numPr>
        <w:spacing w:after="0" w:line="360" w:lineRule="auto"/>
        <w:rPr>
          <w:color w:val="000000"/>
          <w:sz w:val="28"/>
          <w:szCs w:val="28"/>
        </w:rPr>
      </w:pPr>
      <w:r w:rsidRPr="00A22C3F">
        <w:rPr>
          <w:color w:val="000000"/>
          <w:sz w:val="28"/>
          <w:szCs w:val="28"/>
        </w:rPr>
        <w:t>расчет геометрических размеров объектов; </w:t>
      </w:r>
    </w:p>
    <w:p w14:paraId="73BA473B" w14:textId="77777777" w:rsidR="00706DD7" w:rsidRPr="00A22C3F" w:rsidRDefault="00706DD7" w:rsidP="00A22C3F">
      <w:pPr>
        <w:pStyle w:val="a9"/>
        <w:numPr>
          <w:ilvl w:val="0"/>
          <w:numId w:val="41"/>
        </w:numPr>
        <w:spacing w:after="0" w:line="360" w:lineRule="auto"/>
        <w:rPr>
          <w:color w:val="000000"/>
          <w:sz w:val="28"/>
          <w:szCs w:val="28"/>
        </w:rPr>
      </w:pPr>
      <w:r w:rsidRPr="00A22C3F">
        <w:rPr>
          <w:color w:val="000000"/>
          <w:sz w:val="28"/>
          <w:szCs w:val="28"/>
        </w:rPr>
        <w:t>сравнение измеренных параметров с проектными значениями; </w:t>
      </w:r>
    </w:p>
    <w:p w14:paraId="4C4B9AC5" w14:textId="77777777" w:rsidR="00706DD7" w:rsidRPr="00A22C3F" w:rsidRDefault="00706DD7" w:rsidP="00A22C3F">
      <w:pPr>
        <w:pStyle w:val="a9"/>
        <w:numPr>
          <w:ilvl w:val="0"/>
          <w:numId w:val="41"/>
        </w:numPr>
        <w:spacing w:after="0" w:line="360" w:lineRule="auto"/>
        <w:rPr>
          <w:color w:val="000000"/>
          <w:sz w:val="28"/>
          <w:szCs w:val="28"/>
        </w:rPr>
      </w:pPr>
      <w:r w:rsidRPr="00A22C3F">
        <w:rPr>
          <w:color w:val="000000"/>
          <w:sz w:val="28"/>
          <w:szCs w:val="28"/>
        </w:rPr>
        <w:t>уточнение координат объектов; </w:t>
      </w:r>
    </w:p>
    <w:p w14:paraId="0B7D469F" w14:textId="77777777" w:rsidR="00706DD7" w:rsidRPr="00A22C3F" w:rsidRDefault="00706DD7" w:rsidP="00A22C3F">
      <w:pPr>
        <w:pStyle w:val="a9"/>
        <w:numPr>
          <w:ilvl w:val="0"/>
          <w:numId w:val="41"/>
        </w:numPr>
        <w:spacing w:after="0" w:line="360" w:lineRule="auto"/>
        <w:rPr>
          <w:color w:val="000000"/>
          <w:sz w:val="28"/>
          <w:szCs w:val="28"/>
        </w:rPr>
      </w:pPr>
      <w:r w:rsidRPr="00A22C3F">
        <w:rPr>
          <w:color w:val="000000"/>
          <w:sz w:val="28"/>
          <w:szCs w:val="28"/>
        </w:rPr>
        <w:t>отображение объектов на ГИС и в 3D; </w:t>
      </w:r>
    </w:p>
    <w:p w14:paraId="600AE713" w14:textId="77777777" w:rsidR="00706DD7" w:rsidRPr="00A22C3F" w:rsidRDefault="00706DD7" w:rsidP="00A22C3F">
      <w:pPr>
        <w:pStyle w:val="a9"/>
        <w:numPr>
          <w:ilvl w:val="0"/>
          <w:numId w:val="41"/>
        </w:numPr>
        <w:spacing w:after="0" w:line="360" w:lineRule="auto"/>
        <w:rPr>
          <w:color w:val="000000"/>
          <w:sz w:val="28"/>
          <w:szCs w:val="28"/>
        </w:rPr>
      </w:pPr>
      <w:r w:rsidRPr="00A22C3F">
        <w:rPr>
          <w:color w:val="000000"/>
          <w:sz w:val="28"/>
          <w:szCs w:val="28"/>
        </w:rPr>
        <w:t>фиксация наличия посторонних объектов в охраняемых зонах; </w:t>
      </w:r>
    </w:p>
    <w:p w14:paraId="1D4FAF47" w14:textId="77777777" w:rsidR="00706DD7" w:rsidRPr="00A22C3F" w:rsidRDefault="00706DD7" w:rsidP="00A22C3F">
      <w:pPr>
        <w:pStyle w:val="a9"/>
        <w:numPr>
          <w:ilvl w:val="0"/>
          <w:numId w:val="41"/>
        </w:numPr>
        <w:spacing w:after="0" w:line="360" w:lineRule="auto"/>
        <w:rPr>
          <w:color w:val="000000"/>
          <w:sz w:val="28"/>
          <w:szCs w:val="28"/>
        </w:rPr>
      </w:pPr>
      <w:r w:rsidRPr="00A22C3F">
        <w:rPr>
          <w:color w:val="000000"/>
          <w:sz w:val="28"/>
          <w:szCs w:val="28"/>
        </w:rPr>
        <w:t>фиксация отсутствия или неисправного состояния элементов технологического оборудования;</w:t>
      </w:r>
    </w:p>
    <w:p w14:paraId="1503F570" w14:textId="1341ABFA" w:rsidR="00706DD7" w:rsidRPr="00A22C3F" w:rsidRDefault="00706DD7" w:rsidP="00A22C3F">
      <w:pPr>
        <w:pStyle w:val="a9"/>
        <w:numPr>
          <w:ilvl w:val="0"/>
          <w:numId w:val="41"/>
        </w:numPr>
        <w:spacing w:after="0" w:line="360" w:lineRule="auto"/>
        <w:rPr>
          <w:color w:val="000000"/>
          <w:sz w:val="28"/>
          <w:szCs w:val="28"/>
        </w:rPr>
      </w:pPr>
      <w:r w:rsidRPr="00A22C3F">
        <w:rPr>
          <w:color w:val="000000"/>
          <w:sz w:val="28"/>
          <w:szCs w:val="28"/>
        </w:rPr>
        <w:t>составление отчетной документации о номенклатуре и техническом состоянии производственных активов; </w:t>
      </w:r>
    </w:p>
    <w:p w14:paraId="27C0D878" w14:textId="3D1ECE86" w:rsidR="00706DD7" w:rsidRPr="00A22C3F" w:rsidRDefault="00A22C3F" w:rsidP="00A22C3F">
      <w:pPr>
        <w:pStyle w:val="a9"/>
        <w:numPr>
          <w:ilvl w:val="0"/>
          <w:numId w:val="41"/>
        </w:numPr>
        <w:spacing w:after="0" w:line="360" w:lineRule="auto"/>
        <w:rPr>
          <w:color w:val="000000"/>
          <w:sz w:val="28"/>
          <w:szCs w:val="28"/>
        </w:rPr>
      </w:pPr>
      <w:r w:rsidRPr="00A22C3F">
        <w:rPr>
          <w:color w:val="000000"/>
          <w:sz w:val="28"/>
          <w:szCs w:val="28"/>
        </w:rPr>
        <w:t>определение несоответствий требованиям действующей НТД</w:t>
      </w:r>
      <w:r>
        <w:rPr>
          <w:color w:val="000000"/>
          <w:sz w:val="28"/>
          <w:szCs w:val="28"/>
        </w:rPr>
        <w:t>.</w:t>
      </w:r>
    </w:p>
    <w:p w14:paraId="1CD118F1" w14:textId="68A63938" w:rsidR="00DA6763" w:rsidRDefault="00073FC4" w:rsidP="00DA6763">
      <w:pPr>
        <w:pStyle w:val="1"/>
        <w:ind w:left="1134"/>
        <w:jc w:val="center"/>
      </w:pPr>
      <w:bookmarkStart w:id="6" w:name="_Toc59009222"/>
      <w:r w:rsidRPr="00DA6763">
        <w:lastRenderedPageBreak/>
        <w:t>РУКОВОДСТВО ОПЕРАТОРА</w:t>
      </w:r>
      <w:bookmarkStart w:id="7" w:name="_Toc53642514"/>
      <w:bookmarkEnd w:id="6"/>
    </w:p>
    <w:p w14:paraId="3F2380C6" w14:textId="77777777" w:rsidR="00DA6763" w:rsidRDefault="00DA6763" w:rsidP="00DA6763">
      <w:pPr>
        <w:pStyle w:val="2"/>
      </w:pPr>
      <w:bookmarkStart w:id="8" w:name="_Toc59009223"/>
      <w:r>
        <w:t>Введение</w:t>
      </w:r>
      <w:bookmarkEnd w:id="8"/>
    </w:p>
    <w:p w14:paraId="50100E16" w14:textId="26E092D7" w:rsidR="00DA6763" w:rsidRPr="00E50BDD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E50BDD">
        <w:rPr>
          <w:color w:val="000000"/>
          <w:sz w:val="28"/>
          <w:szCs w:val="28"/>
        </w:rPr>
        <w:t xml:space="preserve">В настоящем разделе представлено руководство </w:t>
      </w:r>
      <w:r>
        <w:rPr>
          <w:color w:val="000000"/>
          <w:sz w:val="28"/>
          <w:szCs w:val="28"/>
        </w:rPr>
        <w:t>оператора</w:t>
      </w:r>
      <w:r w:rsidRPr="00E50B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F17E57">
        <w:rPr>
          <w:color w:val="000000"/>
          <w:sz w:val="28"/>
          <w:szCs w:val="28"/>
        </w:rPr>
        <w:t>рограммны</w:t>
      </w:r>
      <w:r>
        <w:rPr>
          <w:color w:val="000000"/>
          <w:sz w:val="28"/>
          <w:szCs w:val="28"/>
        </w:rPr>
        <w:t>х</w:t>
      </w:r>
      <w:r w:rsidRPr="00F17E57">
        <w:rPr>
          <w:color w:val="000000"/>
          <w:sz w:val="28"/>
          <w:szCs w:val="28"/>
        </w:rPr>
        <w:t xml:space="preserve"> модул</w:t>
      </w:r>
      <w:r>
        <w:rPr>
          <w:color w:val="000000"/>
          <w:sz w:val="28"/>
          <w:szCs w:val="28"/>
        </w:rPr>
        <w:t>ей</w:t>
      </w:r>
      <w:r w:rsidRPr="00F17E57">
        <w:rPr>
          <w:color w:val="000000"/>
          <w:sz w:val="28"/>
          <w:szCs w:val="28"/>
        </w:rPr>
        <w:t xml:space="preserve"> П</w:t>
      </w:r>
      <w:r w:rsidR="00673911">
        <w:rPr>
          <w:color w:val="000000"/>
          <w:sz w:val="28"/>
          <w:szCs w:val="28"/>
        </w:rPr>
        <w:t>О</w:t>
      </w:r>
      <w:r w:rsidRPr="00F17E57">
        <w:rPr>
          <w:color w:val="000000"/>
          <w:sz w:val="28"/>
          <w:szCs w:val="28"/>
        </w:rPr>
        <w:t xml:space="preserve"> </w:t>
      </w:r>
      <w:r w:rsidR="00673911">
        <w:rPr>
          <w:color w:val="000000"/>
          <w:sz w:val="28"/>
          <w:szCs w:val="28"/>
        </w:rPr>
        <w:t>СОНМ</w:t>
      </w:r>
      <w:r w:rsidRPr="00F17E57">
        <w:rPr>
          <w:color w:val="000000"/>
          <w:sz w:val="28"/>
          <w:szCs w:val="28"/>
        </w:rPr>
        <w:t>, обеспечивающи</w:t>
      </w:r>
      <w:r>
        <w:rPr>
          <w:color w:val="000000"/>
          <w:sz w:val="28"/>
          <w:szCs w:val="28"/>
        </w:rPr>
        <w:t>х</w:t>
      </w:r>
      <w:r w:rsidRPr="00F17E57">
        <w:rPr>
          <w:color w:val="000000"/>
          <w:sz w:val="28"/>
          <w:szCs w:val="28"/>
        </w:rPr>
        <w:t xml:space="preserve"> мониторинг фактического состояния линейных объектов</w:t>
      </w:r>
      <w:r w:rsidR="00B816F2">
        <w:rPr>
          <w:color w:val="000000"/>
          <w:sz w:val="28"/>
          <w:szCs w:val="28"/>
        </w:rPr>
        <w:t>.</w:t>
      </w:r>
    </w:p>
    <w:p w14:paraId="12F939E3" w14:textId="6758F0F1" w:rsidR="00DA6763" w:rsidRPr="00F43145" w:rsidRDefault="00DA6763" w:rsidP="00DA6763">
      <w:pPr>
        <w:spacing w:after="0" w:line="360" w:lineRule="auto"/>
        <w:ind w:firstLine="720"/>
      </w:pPr>
      <w:r w:rsidRPr="00E50BDD">
        <w:rPr>
          <w:color w:val="000000"/>
          <w:sz w:val="28"/>
          <w:szCs w:val="28"/>
        </w:rPr>
        <w:t xml:space="preserve">В руководстве даны общие сведения о программном обеспечении </w:t>
      </w:r>
      <w:r w:rsidR="00B816F2">
        <w:rPr>
          <w:color w:val="000000"/>
          <w:sz w:val="28"/>
          <w:szCs w:val="28"/>
        </w:rPr>
        <w:t>Системы</w:t>
      </w:r>
      <w:r w:rsidRPr="00E50BDD">
        <w:rPr>
          <w:color w:val="000000"/>
          <w:sz w:val="28"/>
          <w:szCs w:val="28"/>
        </w:rPr>
        <w:t>, описание интерфейса пользователя, а также рассмотрены базовые пользовательские задачи.</w:t>
      </w:r>
    </w:p>
    <w:p w14:paraId="7E2E6F69" w14:textId="77777777" w:rsidR="00DA6763" w:rsidRPr="00F43145" w:rsidRDefault="00DA6763" w:rsidP="00DA6763">
      <w:pPr>
        <w:pStyle w:val="2"/>
      </w:pPr>
      <w:bookmarkStart w:id="9" w:name="_Toc59009224"/>
      <w:r w:rsidRPr="00F43145">
        <w:t>Описание пользовательского интерфейса</w:t>
      </w:r>
      <w:bookmarkEnd w:id="9"/>
    </w:p>
    <w:p w14:paraId="567506F4" w14:textId="77777777" w:rsidR="00DA6763" w:rsidRPr="00F43145" w:rsidRDefault="00DA6763" w:rsidP="00DA6763">
      <w:pPr>
        <w:pStyle w:val="3"/>
      </w:pPr>
      <w:bookmarkStart w:id="10" w:name="_Toc59009225"/>
      <w:r w:rsidRPr="00F43145">
        <w:t>Начало работы</w:t>
      </w:r>
      <w:bookmarkEnd w:id="10"/>
    </w:p>
    <w:p w14:paraId="6298A990" w14:textId="235F61C8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 xml:space="preserve">Интерфейс </w:t>
      </w:r>
      <w:r w:rsidR="00B816F2">
        <w:rPr>
          <w:color w:val="000000"/>
          <w:sz w:val="28"/>
          <w:szCs w:val="28"/>
        </w:rPr>
        <w:t>Системы</w:t>
      </w:r>
      <w:r w:rsidRPr="00F43145">
        <w:rPr>
          <w:color w:val="000000"/>
          <w:sz w:val="28"/>
          <w:szCs w:val="28"/>
        </w:rPr>
        <w:t xml:space="preserve"> реализован в виде веб-интерфейса. Для запуска необходим только веб-браузер. Через интерфейс пользователь может получить всю информацию о данных, хранящихся в графическом и табличном виде.</w:t>
      </w:r>
    </w:p>
    <w:p w14:paraId="15ADDADF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Поддерживаемые браузеры:</w:t>
      </w:r>
    </w:p>
    <w:p w14:paraId="49B26385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Internet Explorer 9, 10, 11;</w:t>
      </w:r>
    </w:p>
    <w:p w14:paraId="5BA0BC3B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Microsoft Edge (последняя стабильная версия);</w:t>
      </w:r>
    </w:p>
    <w:p w14:paraId="4062183F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Mozilla Firefox (последняя стабильная версия);</w:t>
      </w:r>
    </w:p>
    <w:p w14:paraId="0E49098C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Google Chrome (последняя стабильная версия);</w:t>
      </w:r>
    </w:p>
    <w:p w14:paraId="22FFFF7A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Яндекс.Браузер (последняя стабильная версия).</w:t>
      </w:r>
    </w:p>
    <w:p w14:paraId="51F8A6F6" w14:textId="77777777" w:rsidR="00DA6763" w:rsidRPr="00CD73FE" w:rsidRDefault="00DA6763" w:rsidP="00DA6763">
      <w:pPr>
        <w:pStyle w:val="3"/>
        <w:rPr>
          <w:lang w:val="ru-RU"/>
        </w:rPr>
      </w:pPr>
      <w:bookmarkStart w:id="11" w:name="_Toc59009226"/>
      <w:r w:rsidRPr="00CD73FE">
        <w:rPr>
          <w:lang w:val="ru-RU"/>
        </w:rPr>
        <w:t xml:space="preserve">Особенности настройки браузера </w:t>
      </w:r>
      <w:r w:rsidRPr="00DA6763">
        <w:t>Internet</w:t>
      </w:r>
      <w:r w:rsidRPr="00CD73FE">
        <w:rPr>
          <w:lang w:val="ru-RU"/>
        </w:rPr>
        <w:t xml:space="preserve"> </w:t>
      </w:r>
      <w:r w:rsidRPr="00DA6763">
        <w:t>Explorer</w:t>
      </w:r>
      <w:r w:rsidRPr="00CD73FE">
        <w:rPr>
          <w:lang w:val="ru-RU"/>
        </w:rPr>
        <w:t xml:space="preserve"> 10, 11</w:t>
      </w:r>
      <w:bookmarkEnd w:id="11"/>
    </w:p>
    <w:p w14:paraId="4B2A1BAF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Для стабильной работы приложения рекомендуется при настройке браузера Internet Explorer 10, 11 в окне "Свойства браузера" на вкладке "Дополнительно" включить флажок в параметре "Использовать программную отрисовку вместо графического процессора" (блок "Ускорение графики"). Данная настройка позволяет устранить проблемы, связанные с ошибкой драйвера видеокарты NVidia.</w:t>
      </w:r>
    </w:p>
    <w:p w14:paraId="2974ED21" w14:textId="77777777" w:rsidR="00DA6763" w:rsidRPr="00DA6763" w:rsidRDefault="00DA6763" w:rsidP="00DA6763">
      <w:pPr>
        <w:pStyle w:val="3"/>
      </w:pPr>
      <w:bookmarkStart w:id="12" w:name="_Toc59009227"/>
      <w:r w:rsidRPr="00DA6763">
        <w:t>Страница регистрации</w:t>
      </w:r>
      <w:bookmarkEnd w:id="12"/>
    </w:p>
    <w:p w14:paraId="05B9DBB1" w14:textId="71C9F42E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 xml:space="preserve">Для входа в </w:t>
      </w:r>
      <w:r w:rsidR="00B816F2">
        <w:rPr>
          <w:color w:val="000000"/>
          <w:sz w:val="28"/>
          <w:szCs w:val="28"/>
        </w:rPr>
        <w:t>Систему</w:t>
      </w:r>
      <w:r w:rsidRPr="00F43145">
        <w:rPr>
          <w:color w:val="000000"/>
          <w:sz w:val="28"/>
          <w:szCs w:val="28"/>
        </w:rPr>
        <w:t xml:space="preserve"> с указанием логина и пароля выполните следующие действия:</w:t>
      </w:r>
    </w:p>
    <w:p w14:paraId="462DBA77" w14:textId="77777777" w:rsidR="00DA6763" w:rsidRPr="00F43145" w:rsidRDefault="00DA6763" w:rsidP="00DA6763">
      <w:pPr>
        <w:pStyle w:val="a9"/>
        <w:numPr>
          <w:ilvl w:val="0"/>
          <w:numId w:val="11"/>
        </w:numPr>
        <w:spacing w:after="0" w:line="360" w:lineRule="auto"/>
        <w:ind w:left="851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lastRenderedPageBreak/>
        <w:t>Откройте новое окно браузера.</w:t>
      </w:r>
    </w:p>
    <w:p w14:paraId="635744AA" w14:textId="52CC02E1" w:rsidR="00DA6763" w:rsidRPr="00F43145" w:rsidRDefault="00DA6763" w:rsidP="00DA6763">
      <w:pPr>
        <w:pStyle w:val="a9"/>
        <w:numPr>
          <w:ilvl w:val="0"/>
          <w:numId w:val="11"/>
        </w:numPr>
        <w:spacing w:after="0" w:line="360" w:lineRule="auto"/>
        <w:ind w:left="851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Введите адрес для входа в систему в адресную строку интернет-браузера и нажмите клавишу "ENTER". На экране отобразится окно входа в систему</w:t>
      </w:r>
      <w:r w:rsidR="006E63C5">
        <w:rPr>
          <w:color w:val="000000"/>
          <w:sz w:val="28"/>
          <w:szCs w:val="28"/>
        </w:rPr>
        <w:t xml:space="preserve">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_Ref53656960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3B33BB" w:rsidRPr="00F43145">
        <w:rPr>
          <w:color w:val="000000"/>
          <w:sz w:val="28"/>
          <w:szCs w:val="28"/>
        </w:rPr>
        <w:t xml:space="preserve">Рисунок </w:t>
      </w:r>
      <w:r w:rsidR="003B33BB">
        <w:rPr>
          <w:noProof/>
          <w:color w:val="000000"/>
          <w:sz w:val="28"/>
          <w:szCs w:val="28"/>
        </w:rPr>
        <w:t>1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).</w:t>
      </w:r>
    </w:p>
    <w:p w14:paraId="25F21B01" w14:textId="77777777" w:rsidR="00DA6763" w:rsidRPr="00F43145" w:rsidRDefault="00DA6763" w:rsidP="00DA6763">
      <w:pPr>
        <w:pStyle w:val="a9"/>
        <w:numPr>
          <w:ilvl w:val="0"/>
          <w:numId w:val="11"/>
        </w:numPr>
        <w:spacing w:after="0" w:line="360" w:lineRule="auto"/>
        <w:ind w:left="851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Введите присвоенное вам имя пользователя (логин) и пароль, пароль при вводе заменяется на "звездочки" и нажмите кнопку «Войти».</w:t>
      </w:r>
    </w:p>
    <w:p w14:paraId="5402C8C2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</w:p>
    <w:p w14:paraId="09DC9AB0" w14:textId="77777777" w:rsidR="00DA6763" w:rsidRPr="00F43145" w:rsidRDefault="00DA6763" w:rsidP="00DA6763">
      <w:pPr>
        <w:spacing w:after="0" w:line="360" w:lineRule="auto"/>
        <w:ind w:firstLine="2410"/>
        <w:rPr>
          <w:color w:val="000000"/>
          <w:sz w:val="28"/>
          <w:szCs w:val="28"/>
        </w:rPr>
      </w:pPr>
      <w:r w:rsidRPr="00F43145">
        <w:rPr>
          <w:noProof/>
          <w:color w:val="000000"/>
          <w:sz w:val="28"/>
          <w:szCs w:val="28"/>
        </w:rPr>
        <w:drawing>
          <wp:inline distT="0" distB="0" distL="0" distR="0" wp14:anchorId="0F1A243A" wp14:editId="78EC72EC">
            <wp:extent cx="3701491" cy="2052407"/>
            <wp:effectExtent l="0" t="0" r="0" b="5080"/>
            <wp:docPr id="19" name="Рисунок 19" descr="D:\Nextcloud\Проекты\Стерликов ОКР\Скрины\Снимок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xtcloud\Проекты\Стерликов ОКР\Скрины\Снимок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69" cy="206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0E1A" w14:textId="0DA6AA5F" w:rsidR="00DA6763" w:rsidRPr="00F43145" w:rsidRDefault="00DA6763" w:rsidP="00DA6763">
      <w:pPr>
        <w:spacing w:after="0" w:line="360" w:lineRule="auto"/>
        <w:ind w:firstLine="720"/>
        <w:jc w:val="center"/>
        <w:rPr>
          <w:color w:val="000000"/>
          <w:sz w:val="28"/>
          <w:szCs w:val="28"/>
        </w:rPr>
      </w:pPr>
      <w:bookmarkStart w:id="13" w:name="_Ref53656960"/>
      <w:r w:rsidRPr="00F43145">
        <w:rPr>
          <w:color w:val="000000"/>
          <w:sz w:val="28"/>
          <w:szCs w:val="28"/>
        </w:rPr>
        <w:t xml:space="preserve">Рисунок </w:t>
      </w:r>
      <w:r w:rsidRPr="00F43145">
        <w:rPr>
          <w:color w:val="000000"/>
          <w:sz w:val="28"/>
          <w:szCs w:val="28"/>
        </w:rPr>
        <w:fldChar w:fldCharType="begin"/>
      </w:r>
      <w:r w:rsidRPr="00F43145">
        <w:rPr>
          <w:color w:val="000000"/>
          <w:sz w:val="28"/>
          <w:szCs w:val="28"/>
        </w:rPr>
        <w:instrText xml:space="preserve"> SEQ Рисунок \* ARABIC </w:instrText>
      </w:r>
      <w:r w:rsidRPr="00F43145">
        <w:rPr>
          <w:color w:val="000000"/>
          <w:sz w:val="28"/>
          <w:szCs w:val="28"/>
        </w:rPr>
        <w:fldChar w:fldCharType="separate"/>
      </w:r>
      <w:r w:rsidR="003B33BB">
        <w:rPr>
          <w:noProof/>
          <w:color w:val="000000"/>
          <w:sz w:val="28"/>
          <w:szCs w:val="28"/>
        </w:rPr>
        <w:t>1</w:t>
      </w:r>
      <w:r w:rsidRPr="00F43145">
        <w:rPr>
          <w:color w:val="000000"/>
          <w:sz w:val="28"/>
          <w:szCs w:val="28"/>
        </w:rPr>
        <w:fldChar w:fldCharType="end"/>
      </w:r>
      <w:bookmarkEnd w:id="13"/>
      <w:r w:rsidRPr="00F43145">
        <w:rPr>
          <w:color w:val="000000"/>
          <w:sz w:val="28"/>
          <w:szCs w:val="28"/>
        </w:rPr>
        <w:t>. Окно входа в систему</w:t>
      </w:r>
    </w:p>
    <w:p w14:paraId="4854F62D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 xml:space="preserve">Отобразится стартовая страница интерфейса пользователя. </w:t>
      </w:r>
    </w:p>
    <w:p w14:paraId="7E750A90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Если логин и пароль пользователя указаны неправильно, то в окне интернет-браузера выводится сообщение об ошибке.</w:t>
      </w:r>
    </w:p>
    <w:p w14:paraId="6B233DEE" w14:textId="77777777" w:rsidR="00DA6763" w:rsidRPr="00DA6763" w:rsidRDefault="00DA6763" w:rsidP="00DA6763">
      <w:pPr>
        <w:pStyle w:val="3"/>
      </w:pPr>
      <w:bookmarkStart w:id="14" w:name="_Toc59009228"/>
      <w:r w:rsidRPr="00DA6763">
        <w:t>Интерфейс пользователя</w:t>
      </w:r>
      <w:bookmarkEnd w:id="14"/>
    </w:p>
    <w:p w14:paraId="420BCAF9" w14:textId="67D1FEB4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Основное окно содержит спи</w:t>
      </w:r>
      <w:r w:rsidR="00C2232A">
        <w:rPr>
          <w:color w:val="000000"/>
          <w:sz w:val="28"/>
          <w:szCs w:val="28"/>
        </w:rPr>
        <w:t>сок</w:t>
      </w:r>
      <w:r w:rsidRPr="00F43145">
        <w:rPr>
          <w:color w:val="000000"/>
          <w:sz w:val="28"/>
          <w:szCs w:val="28"/>
        </w:rPr>
        <w:t xml:space="preserve"> филиалов, на объектах которых осуществляется мониторинг. Также в основном окне находятся поля ввода для быстрого поиска филиалов по ID и названию.</w:t>
      </w:r>
    </w:p>
    <w:p w14:paraId="59768181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 xml:space="preserve">В строке каждого филиала находится кнопка «ВЛ ВЕДОМОСТЬ», позволяющая отобразить состав его ВЛ, на которых осуществляется мониторинг. </w:t>
      </w:r>
    </w:p>
    <w:p w14:paraId="325323E8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В верхней части основного окна расположено меню, содержащее следующие элементы:</w:t>
      </w:r>
    </w:p>
    <w:p w14:paraId="3A95404A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Кнопка «Мониторинг ВЛ», позволяющая открывать/скрывать навигационную панель для выбора объектов мониторинга в левой части окна;</w:t>
      </w:r>
    </w:p>
    <w:p w14:paraId="0AD03BE4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Поле ввода для быстрого поиска конкретной опоры;</w:t>
      </w:r>
    </w:p>
    <w:p w14:paraId="7196479B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lastRenderedPageBreak/>
        <w:t>Поле ввода для выбора временного диапазона измерений;</w:t>
      </w:r>
    </w:p>
    <w:p w14:paraId="2D4604D7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Информация о состоянии загрузки фотоматериалов;</w:t>
      </w:r>
    </w:p>
    <w:p w14:paraId="72346593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Оповещение о наличии необработанных параметров;</w:t>
      </w:r>
    </w:p>
    <w:p w14:paraId="5F299E74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Управление учетной записью;</w:t>
      </w:r>
    </w:p>
    <w:p w14:paraId="5AB0B144" w14:textId="77777777" w:rsidR="00DA6763" w:rsidRPr="00F17E57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F17E57">
        <w:rPr>
          <w:sz w:val="28"/>
          <w:szCs w:val="28"/>
        </w:rPr>
        <w:t>Настройки.</w:t>
      </w:r>
    </w:p>
    <w:p w14:paraId="00DD66DF" w14:textId="1797F1B2" w:rsidR="00DA6763" w:rsidRPr="00DA6763" w:rsidRDefault="00DA6763" w:rsidP="00DA6763">
      <w:pPr>
        <w:pStyle w:val="3"/>
      </w:pPr>
      <w:bookmarkStart w:id="15" w:name="_Toc59009229"/>
      <w:r w:rsidRPr="00DA6763">
        <w:t>Выбор ВЛ</w:t>
      </w:r>
      <w:bookmarkEnd w:id="15"/>
      <w:r w:rsidRPr="00DA6763">
        <w:t xml:space="preserve"> </w:t>
      </w:r>
    </w:p>
    <w:p w14:paraId="48C028E4" w14:textId="7E4676A4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Выбор ВЛ осуществляется следующим образом:</w:t>
      </w:r>
    </w:p>
    <w:p w14:paraId="0EED8F4B" w14:textId="2266FB3F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Необходимо нажать на кнопку «ВЛ ВЕДОМОСТЬ» в соответствующей строке списка филиалов для отображения в основном окне перечня ВЛ данного филиала</w:t>
      </w:r>
      <w:r w:rsidR="003B33BB">
        <w:rPr>
          <w:color w:val="000000"/>
          <w:sz w:val="28"/>
          <w:szCs w:val="28"/>
        </w:rPr>
        <w:t xml:space="preserve">. </w:t>
      </w:r>
      <w:r w:rsidRPr="00F43145">
        <w:rPr>
          <w:color w:val="000000"/>
          <w:sz w:val="28"/>
          <w:szCs w:val="28"/>
        </w:rPr>
        <w:t xml:space="preserve">В интерфейсе предусмотрен поиск и фильтрация ВЛ по заданным критериям: дате ввода в эксплуатацию, статусу, местоположению и базовому напряжению;  </w:t>
      </w:r>
    </w:p>
    <w:p w14:paraId="4A9EF4BB" w14:textId="6DC819D9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Для выбора конкретной ВЛ необходимо нажать кнопку «ПАСПОРТ», при этом в основном окне отобразятся паспорт и схема данной ВЛ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_Ref53657070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3B33BB" w:rsidRPr="00F43145">
        <w:rPr>
          <w:color w:val="000000"/>
          <w:sz w:val="28"/>
          <w:szCs w:val="28"/>
        </w:rPr>
        <w:t xml:space="preserve">Рисунок </w:t>
      </w:r>
      <w:r w:rsidR="003B33BB">
        <w:rPr>
          <w:noProof/>
          <w:color w:val="000000"/>
          <w:sz w:val="28"/>
          <w:szCs w:val="28"/>
        </w:rPr>
        <w:t>2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).</w:t>
      </w:r>
    </w:p>
    <w:p w14:paraId="4F1F8485" w14:textId="2E519D65" w:rsidR="00DA6763" w:rsidRPr="00F43145" w:rsidRDefault="00287D23" w:rsidP="00DA6763">
      <w:pPr>
        <w:spacing w:after="0" w:line="360" w:lineRule="auto"/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C10089B" wp14:editId="306508DC">
            <wp:extent cx="6120130" cy="2971165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CDF" w:rsidRPr="00FC7CD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6EB725" wp14:editId="5B11B963">
                <wp:simplePos x="0" y="0"/>
                <wp:positionH relativeFrom="column">
                  <wp:posOffset>3310890</wp:posOffset>
                </wp:positionH>
                <wp:positionV relativeFrom="paragraph">
                  <wp:posOffset>2252980</wp:posOffset>
                </wp:positionV>
                <wp:extent cx="1562470" cy="517124"/>
                <wp:effectExtent l="0" t="0" r="0" b="0"/>
                <wp:wrapNone/>
                <wp:docPr id="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470" cy="517124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7BD3F87" id="Прямоугольник 4" o:spid="_x0000_s1026" style="position:absolute;margin-left:260.7pt;margin-top:177.4pt;width:123.05pt;height:4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" fillcolor="#fafafa" stroked="f" strokeweight="2pt"/>
            </w:pict>
          </mc:Fallback>
        </mc:AlternateContent>
      </w:r>
    </w:p>
    <w:p w14:paraId="072BD350" w14:textId="31493257" w:rsidR="00DA6763" w:rsidRPr="00F43145" w:rsidRDefault="00DA6763" w:rsidP="00DA6763">
      <w:pPr>
        <w:spacing w:after="0" w:line="360" w:lineRule="auto"/>
        <w:ind w:firstLine="720"/>
        <w:jc w:val="center"/>
        <w:rPr>
          <w:color w:val="000000"/>
          <w:sz w:val="28"/>
          <w:szCs w:val="28"/>
        </w:rPr>
      </w:pPr>
      <w:bookmarkStart w:id="16" w:name="_Ref53657070"/>
      <w:r w:rsidRPr="00F43145">
        <w:rPr>
          <w:color w:val="000000"/>
          <w:sz w:val="28"/>
          <w:szCs w:val="28"/>
        </w:rPr>
        <w:t xml:space="preserve">Рисунок </w:t>
      </w:r>
      <w:r w:rsidRPr="00F43145">
        <w:rPr>
          <w:color w:val="000000"/>
          <w:sz w:val="28"/>
          <w:szCs w:val="28"/>
        </w:rPr>
        <w:fldChar w:fldCharType="begin"/>
      </w:r>
      <w:r w:rsidRPr="00F43145">
        <w:rPr>
          <w:color w:val="000000"/>
          <w:sz w:val="28"/>
          <w:szCs w:val="28"/>
        </w:rPr>
        <w:instrText xml:space="preserve"> SEQ Рисунок \* ARABIC </w:instrText>
      </w:r>
      <w:r w:rsidRPr="00F43145">
        <w:rPr>
          <w:color w:val="000000"/>
          <w:sz w:val="28"/>
          <w:szCs w:val="28"/>
        </w:rPr>
        <w:fldChar w:fldCharType="separate"/>
      </w:r>
      <w:r w:rsidR="003B33BB">
        <w:rPr>
          <w:noProof/>
          <w:color w:val="000000"/>
          <w:sz w:val="28"/>
          <w:szCs w:val="28"/>
        </w:rPr>
        <w:t>2</w:t>
      </w:r>
      <w:r w:rsidRPr="00F43145">
        <w:rPr>
          <w:color w:val="000000"/>
          <w:sz w:val="28"/>
          <w:szCs w:val="28"/>
        </w:rPr>
        <w:fldChar w:fldCharType="end"/>
      </w:r>
      <w:bookmarkEnd w:id="16"/>
      <w:r w:rsidRPr="00F43145">
        <w:rPr>
          <w:color w:val="000000"/>
          <w:sz w:val="28"/>
          <w:szCs w:val="28"/>
        </w:rPr>
        <w:t>. Паспорт ВЛ</w:t>
      </w:r>
    </w:p>
    <w:p w14:paraId="3756543E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Также для выбора объектов мониторинга можно использовать навигационную панель «Мониторинг ВЛ» в левой части основного окна, выбирая необходимые элементы списка.</w:t>
      </w:r>
    </w:p>
    <w:p w14:paraId="05EAA080" w14:textId="2265AFAE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lastRenderedPageBreak/>
        <w:t>При переходе в раздел «Паспорт ВЛ»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_Ref53657070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2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), ниже основного меню появится меню ВЛ, предназначенное для отображения информации и данных, необходимых для работы с объектами диагностики выбранной ВЛ.</w:t>
      </w:r>
    </w:p>
    <w:p w14:paraId="151BF70A" w14:textId="77777777" w:rsidR="00DA6763" w:rsidRPr="00DA6763" w:rsidRDefault="00DA6763" w:rsidP="00DA6763">
      <w:pPr>
        <w:pStyle w:val="3"/>
      </w:pPr>
      <w:bookmarkStart w:id="17" w:name="_Toc59009230"/>
      <w:r w:rsidRPr="00DA6763">
        <w:t>Элементы меню ВЛ:</w:t>
      </w:r>
      <w:bookmarkEnd w:id="17"/>
    </w:p>
    <w:p w14:paraId="6CE0F85F" w14:textId="77777777" w:rsidR="00DA6763" w:rsidRPr="00400725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400725">
        <w:rPr>
          <w:sz w:val="28"/>
          <w:szCs w:val="28"/>
        </w:rPr>
        <w:t>Мониторинг (ГИС);</w:t>
      </w:r>
    </w:p>
    <w:p w14:paraId="0DA54821" w14:textId="77777777" w:rsidR="00DA6763" w:rsidRPr="00400725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400725">
        <w:rPr>
          <w:sz w:val="28"/>
          <w:szCs w:val="28"/>
        </w:rPr>
        <w:t>Поопорная ведомость;</w:t>
      </w:r>
    </w:p>
    <w:p w14:paraId="18CCD7F5" w14:textId="77777777" w:rsidR="00DA6763" w:rsidRPr="00400725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400725">
        <w:rPr>
          <w:sz w:val="28"/>
          <w:szCs w:val="28"/>
        </w:rPr>
        <w:t>Журнал</w:t>
      </w:r>
      <w:r>
        <w:rPr>
          <w:sz w:val="28"/>
          <w:szCs w:val="28"/>
        </w:rPr>
        <w:t xml:space="preserve"> параметров</w:t>
      </w:r>
      <w:r w:rsidRPr="00400725">
        <w:rPr>
          <w:sz w:val="28"/>
          <w:szCs w:val="28"/>
        </w:rPr>
        <w:t>;</w:t>
      </w:r>
    </w:p>
    <w:p w14:paraId="05858DCD" w14:textId="77777777" w:rsidR="00DA6763" w:rsidRPr="00400725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400725">
        <w:rPr>
          <w:sz w:val="28"/>
          <w:szCs w:val="28"/>
        </w:rPr>
        <w:t>Паспорт;</w:t>
      </w:r>
    </w:p>
    <w:p w14:paraId="6F9DA2FF" w14:textId="77777777" w:rsidR="00DA6763" w:rsidRPr="00400725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400725">
        <w:rPr>
          <w:sz w:val="28"/>
          <w:szCs w:val="28"/>
        </w:rPr>
        <w:t>Опор на линии;</w:t>
      </w:r>
    </w:p>
    <w:p w14:paraId="0D831351" w14:textId="77777777" w:rsidR="00DA6763" w:rsidRPr="00400725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400725">
        <w:rPr>
          <w:sz w:val="28"/>
          <w:szCs w:val="28"/>
        </w:rPr>
        <w:t>Анкерных;</w:t>
      </w:r>
    </w:p>
    <w:p w14:paraId="7888B582" w14:textId="77777777" w:rsidR="00DA6763" w:rsidRPr="00400725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400725">
        <w:rPr>
          <w:sz w:val="28"/>
          <w:szCs w:val="28"/>
        </w:rPr>
        <w:t>Промежуточных;</w:t>
      </w:r>
    </w:p>
    <w:p w14:paraId="2FA82713" w14:textId="77777777" w:rsidR="00DA6763" w:rsidRPr="00400725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400725">
        <w:rPr>
          <w:sz w:val="28"/>
          <w:szCs w:val="28"/>
        </w:rPr>
        <w:t>Протяженность;</w:t>
      </w:r>
    </w:p>
    <w:p w14:paraId="60EFDEA4" w14:textId="77777777" w:rsidR="00DA6763" w:rsidRPr="00400725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400725">
        <w:rPr>
          <w:sz w:val="28"/>
          <w:szCs w:val="28"/>
        </w:rPr>
        <w:t>Параметров;</w:t>
      </w:r>
    </w:p>
    <w:p w14:paraId="6D3D1224" w14:textId="77777777" w:rsidR="00DA6763" w:rsidRPr="00400725" w:rsidRDefault="00DA6763" w:rsidP="00DA6763">
      <w:pPr>
        <w:numPr>
          <w:ilvl w:val="0"/>
          <w:numId w:val="10"/>
        </w:numPr>
        <w:spacing w:line="360" w:lineRule="auto"/>
        <w:ind w:left="720"/>
        <w:rPr>
          <w:sz w:val="28"/>
          <w:szCs w:val="28"/>
        </w:rPr>
      </w:pPr>
      <w:r w:rsidRPr="00400725">
        <w:rPr>
          <w:sz w:val="28"/>
          <w:szCs w:val="28"/>
        </w:rPr>
        <w:t>Новых;</w:t>
      </w:r>
    </w:p>
    <w:p w14:paraId="5AEDE3BD" w14:textId="77777777" w:rsidR="00DA6763" w:rsidRPr="00CD49FF" w:rsidRDefault="00DA6763" w:rsidP="00DA6763">
      <w:pPr>
        <w:numPr>
          <w:ilvl w:val="0"/>
          <w:numId w:val="10"/>
        </w:numPr>
        <w:spacing w:line="360" w:lineRule="auto"/>
        <w:ind w:left="720"/>
        <w:rPr>
          <w:color w:val="000000"/>
          <w:sz w:val="28"/>
          <w:szCs w:val="28"/>
        </w:rPr>
      </w:pPr>
      <w:r w:rsidRPr="00400725">
        <w:rPr>
          <w:sz w:val="28"/>
          <w:szCs w:val="28"/>
        </w:rPr>
        <w:t>Принятых;</w:t>
      </w:r>
    </w:p>
    <w:p w14:paraId="7346C2D1" w14:textId="77777777" w:rsidR="00DA6763" w:rsidRPr="00DA6763" w:rsidRDefault="00DA6763" w:rsidP="00DA6763">
      <w:pPr>
        <w:pStyle w:val="3"/>
      </w:pPr>
      <w:bookmarkStart w:id="18" w:name="_Toc59009231"/>
      <w:r w:rsidRPr="00DA6763">
        <w:t>Мониторинг ГИС</w:t>
      </w:r>
      <w:bookmarkEnd w:id="18"/>
    </w:p>
    <w:p w14:paraId="7CACC11C" w14:textId="37DCB511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При выборе пункта меню «Мониторинг (ГИС)» в основном окне отображается карта местности с размещением на ней элементов ВЛ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_Ref53657107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3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).</w:t>
      </w:r>
    </w:p>
    <w:p w14:paraId="6B6561EE" w14:textId="27B817E3" w:rsidR="00DA6763" w:rsidRPr="00C06618" w:rsidRDefault="00C06618" w:rsidP="00C06618">
      <w:pPr>
        <w:spacing w:after="0" w:line="360" w:lineRule="auto"/>
        <w:ind w:firstLine="0"/>
        <w:jc w:val="center"/>
        <w:rPr>
          <w:noProof/>
        </w:rPr>
      </w:pPr>
      <w:bookmarkStart w:id="19" w:name="_Ref53657107"/>
      <w:r>
        <w:rPr>
          <w:noProof/>
        </w:rPr>
        <w:lastRenderedPageBreak/>
        <w:drawing>
          <wp:inline distT="0" distB="0" distL="0" distR="0" wp14:anchorId="6DDB2515" wp14:editId="17DD815A">
            <wp:extent cx="6120130" cy="300736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763" w:rsidRPr="00F43145">
        <w:rPr>
          <w:color w:val="000000"/>
          <w:sz w:val="28"/>
          <w:szCs w:val="28"/>
        </w:rPr>
        <w:t xml:space="preserve">Рисунок </w:t>
      </w:r>
      <w:r w:rsidR="00DA6763" w:rsidRPr="00F43145">
        <w:rPr>
          <w:color w:val="000000"/>
          <w:sz w:val="28"/>
          <w:szCs w:val="28"/>
        </w:rPr>
        <w:fldChar w:fldCharType="begin"/>
      </w:r>
      <w:r w:rsidR="00DA6763" w:rsidRPr="00F43145">
        <w:rPr>
          <w:color w:val="000000"/>
          <w:sz w:val="28"/>
          <w:szCs w:val="28"/>
        </w:rPr>
        <w:instrText xml:space="preserve"> SEQ Рисунок \* ARABIC </w:instrText>
      </w:r>
      <w:r w:rsidR="00DA6763" w:rsidRPr="00F43145">
        <w:rPr>
          <w:color w:val="000000"/>
          <w:sz w:val="28"/>
          <w:szCs w:val="28"/>
        </w:rPr>
        <w:fldChar w:fldCharType="separate"/>
      </w:r>
      <w:r w:rsidR="00FC7CDF">
        <w:rPr>
          <w:noProof/>
          <w:color w:val="000000"/>
          <w:sz w:val="28"/>
          <w:szCs w:val="28"/>
        </w:rPr>
        <w:t>3</w:t>
      </w:r>
      <w:r w:rsidR="00DA6763" w:rsidRPr="00F43145">
        <w:rPr>
          <w:color w:val="000000"/>
          <w:sz w:val="28"/>
          <w:szCs w:val="28"/>
        </w:rPr>
        <w:fldChar w:fldCharType="end"/>
      </w:r>
      <w:bookmarkEnd w:id="19"/>
      <w:r w:rsidR="00DA6763" w:rsidRPr="00F43145">
        <w:rPr>
          <w:color w:val="000000"/>
          <w:sz w:val="28"/>
          <w:szCs w:val="28"/>
        </w:rPr>
        <w:t>. Мониторинг (ГИС)</w:t>
      </w:r>
    </w:p>
    <w:p w14:paraId="2B6AD24F" w14:textId="22E2A813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При нажатии левой кнопкой мыши на одну из опор появляется всплывающее меню с данными о ее инвентарном номере, датой ввода в эксплуатацию и разделами «3D реконструкция», «Паспорт опоры», «Фотографии», «Обзор» (параметров), позволяющими получить детальную информацию о выбранной опоре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_Ref53657141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4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).</w:t>
      </w:r>
    </w:p>
    <w:p w14:paraId="3C12FB70" w14:textId="5D73D65C" w:rsidR="00DA6763" w:rsidRPr="00F43145" w:rsidRDefault="00DA6763" w:rsidP="00C06618">
      <w:pPr>
        <w:spacing w:after="0" w:line="360" w:lineRule="auto"/>
        <w:ind w:firstLine="0"/>
        <w:rPr>
          <w:color w:val="000000"/>
          <w:sz w:val="28"/>
          <w:szCs w:val="28"/>
        </w:rPr>
      </w:pPr>
      <w:r w:rsidRPr="00F43145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57DE91" wp14:editId="350221CA">
                <wp:simplePos x="0" y="0"/>
                <wp:positionH relativeFrom="column">
                  <wp:posOffset>2410488</wp:posOffset>
                </wp:positionH>
                <wp:positionV relativeFrom="paragraph">
                  <wp:posOffset>1657350</wp:posOffset>
                </wp:positionV>
                <wp:extent cx="365760" cy="79513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A1B21" id="Прямоугольник 2" o:spid="_x0000_s1026" style="position:absolute;margin-left:189.8pt;margin-top:130.5pt;width:28.8pt;height: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" fillcolor="white [3212]" stroked="f" strokeweight="2pt"/>
            </w:pict>
          </mc:Fallback>
        </mc:AlternateContent>
      </w:r>
      <w:r w:rsidR="00C06618">
        <w:rPr>
          <w:noProof/>
          <w:color w:val="000000"/>
          <w:sz w:val="28"/>
          <w:szCs w:val="28"/>
        </w:rPr>
        <w:drawing>
          <wp:inline distT="0" distB="0" distL="0" distR="0" wp14:anchorId="3FF367A1" wp14:editId="0775ED82">
            <wp:extent cx="6120130" cy="2971165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4D041" w14:textId="2DEF5EA9" w:rsidR="00DA6763" w:rsidRPr="00F43145" w:rsidRDefault="00DA6763" w:rsidP="00DA6763">
      <w:pPr>
        <w:spacing w:after="0" w:line="360" w:lineRule="auto"/>
        <w:ind w:firstLine="720"/>
        <w:jc w:val="center"/>
        <w:rPr>
          <w:color w:val="000000"/>
          <w:sz w:val="28"/>
          <w:szCs w:val="28"/>
        </w:rPr>
      </w:pPr>
      <w:bookmarkStart w:id="20" w:name="_Ref53657141"/>
      <w:r w:rsidRPr="00F43145">
        <w:rPr>
          <w:color w:val="000000"/>
          <w:sz w:val="28"/>
          <w:szCs w:val="28"/>
        </w:rPr>
        <w:t xml:space="preserve">Рисунок </w:t>
      </w:r>
      <w:r w:rsidRPr="00F43145">
        <w:rPr>
          <w:color w:val="000000"/>
          <w:sz w:val="28"/>
          <w:szCs w:val="28"/>
        </w:rPr>
        <w:fldChar w:fldCharType="begin"/>
      </w:r>
      <w:r w:rsidRPr="00F43145">
        <w:rPr>
          <w:color w:val="000000"/>
          <w:sz w:val="28"/>
          <w:szCs w:val="28"/>
        </w:rPr>
        <w:instrText xml:space="preserve"> SEQ Рисунок \* ARABIC </w:instrText>
      </w:r>
      <w:r w:rsidRPr="00F43145">
        <w:rPr>
          <w:color w:val="000000"/>
          <w:sz w:val="28"/>
          <w:szCs w:val="28"/>
        </w:rPr>
        <w:fldChar w:fldCharType="separate"/>
      </w:r>
      <w:r w:rsidR="00FC7CDF">
        <w:rPr>
          <w:noProof/>
          <w:color w:val="000000"/>
          <w:sz w:val="28"/>
          <w:szCs w:val="28"/>
        </w:rPr>
        <w:t>4</w:t>
      </w:r>
      <w:r w:rsidRPr="00F43145">
        <w:rPr>
          <w:color w:val="000000"/>
          <w:sz w:val="28"/>
          <w:szCs w:val="28"/>
        </w:rPr>
        <w:fldChar w:fldCharType="end"/>
      </w:r>
      <w:bookmarkEnd w:id="20"/>
      <w:r w:rsidRPr="00F43145">
        <w:rPr>
          <w:color w:val="000000"/>
          <w:sz w:val="28"/>
          <w:szCs w:val="28"/>
        </w:rPr>
        <w:t>. Всплывающее меню опоры</w:t>
      </w:r>
    </w:p>
    <w:p w14:paraId="4DF61BEA" w14:textId="77777777" w:rsidR="00DA6763" w:rsidRPr="00F43145" w:rsidRDefault="00DA6763" w:rsidP="00DA6763">
      <w:pPr>
        <w:pStyle w:val="3"/>
        <w:rPr>
          <w:b w:val="0"/>
          <w:szCs w:val="28"/>
        </w:rPr>
      </w:pPr>
      <w:bookmarkStart w:id="21" w:name="_Toc59009232"/>
      <w:r w:rsidRPr="00DA6763">
        <w:t>Поопорная ведомость</w:t>
      </w:r>
      <w:bookmarkEnd w:id="21"/>
    </w:p>
    <w:p w14:paraId="7599B2BA" w14:textId="21520524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 xml:space="preserve">При выборе пункта меню «Поопорная ведомость» в основном окне отображается информация о дате ввода в эксплуатацию и координатах опор ВЛ, </w:t>
      </w:r>
      <w:r w:rsidRPr="00F43145">
        <w:rPr>
          <w:color w:val="000000"/>
          <w:sz w:val="28"/>
          <w:szCs w:val="28"/>
        </w:rPr>
        <w:lastRenderedPageBreak/>
        <w:t>а также кнопки «ПАСПОРТ» для перехода к детальной информации о каждой опоре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_Ref53657155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5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fldChar w:fldCharType="begin"/>
      </w:r>
      <w:r w:rsidRPr="00F43145">
        <w:rPr>
          <w:color w:val="000000"/>
          <w:sz w:val="28"/>
          <w:szCs w:val="28"/>
        </w:rPr>
        <w:instrText xml:space="preserve"> REF _Ref52354073 \h </w:instrText>
      </w:r>
      <w:r>
        <w:rPr>
          <w:color w:val="000000"/>
          <w:sz w:val="28"/>
          <w:szCs w:val="28"/>
        </w:rPr>
        <w:instrText xml:space="preserve"> \* MERGEFORMAT </w:instrText>
      </w:r>
      <w:r w:rsidRPr="00F43145">
        <w:rPr>
          <w:color w:val="000000"/>
          <w:sz w:val="28"/>
          <w:szCs w:val="28"/>
        </w:rPr>
      </w:r>
      <w:r w:rsidRPr="00F4314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).</w:t>
      </w:r>
    </w:p>
    <w:p w14:paraId="246A77CB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В интерфейсе предусмотрен поиск и фильтрация опор по заданным критериям: дате, статусу, широте и долготе.</w:t>
      </w:r>
    </w:p>
    <w:p w14:paraId="238261B7" w14:textId="192419F7" w:rsidR="00DA6763" w:rsidRPr="00F43145" w:rsidRDefault="00C06618" w:rsidP="00DA6763">
      <w:pPr>
        <w:spacing w:after="0" w:line="360" w:lineRule="auto"/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904D9FF" wp14:editId="3D5745F2">
            <wp:extent cx="6120130" cy="29743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B8172" w14:textId="2F24D45A" w:rsidR="00DA6763" w:rsidRPr="00F43145" w:rsidRDefault="00DA6763" w:rsidP="00DA6763">
      <w:pPr>
        <w:spacing w:after="0" w:line="360" w:lineRule="auto"/>
        <w:ind w:firstLine="720"/>
        <w:jc w:val="center"/>
        <w:rPr>
          <w:color w:val="000000"/>
          <w:sz w:val="28"/>
          <w:szCs w:val="28"/>
        </w:rPr>
      </w:pPr>
      <w:bookmarkStart w:id="22" w:name="_Ref53657155"/>
      <w:r w:rsidRPr="00F43145">
        <w:rPr>
          <w:color w:val="000000"/>
          <w:sz w:val="28"/>
          <w:szCs w:val="28"/>
        </w:rPr>
        <w:t xml:space="preserve">Рисунок </w:t>
      </w:r>
      <w:r w:rsidRPr="00F43145">
        <w:rPr>
          <w:color w:val="000000"/>
          <w:sz w:val="28"/>
          <w:szCs w:val="28"/>
        </w:rPr>
        <w:fldChar w:fldCharType="begin"/>
      </w:r>
      <w:r w:rsidRPr="00F43145">
        <w:rPr>
          <w:color w:val="000000"/>
          <w:sz w:val="28"/>
          <w:szCs w:val="28"/>
        </w:rPr>
        <w:instrText xml:space="preserve"> SEQ Рисунок \* ARABIC </w:instrText>
      </w:r>
      <w:r w:rsidRPr="00F43145">
        <w:rPr>
          <w:color w:val="000000"/>
          <w:sz w:val="28"/>
          <w:szCs w:val="28"/>
        </w:rPr>
        <w:fldChar w:fldCharType="separate"/>
      </w:r>
      <w:r w:rsidR="00FC7CDF">
        <w:rPr>
          <w:noProof/>
          <w:color w:val="000000"/>
          <w:sz w:val="28"/>
          <w:szCs w:val="28"/>
        </w:rPr>
        <w:t>5</w:t>
      </w:r>
      <w:r w:rsidRPr="00F43145">
        <w:rPr>
          <w:color w:val="000000"/>
          <w:sz w:val="28"/>
          <w:szCs w:val="28"/>
        </w:rPr>
        <w:fldChar w:fldCharType="end"/>
      </w:r>
      <w:bookmarkEnd w:id="22"/>
      <w:r w:rsidRPr="00F43145">
        <w:rPr>
          <w:color w:val="000000"/>
          <w:sz w:val="28"/>
          <w:szCs w:val="28"/>
        </w:rPr>
        <w:t>. Поопорная ведомость</w:t>
      </w:r>
    </w:p>
    <w:p w14:paraId="74D1D5B1" w14:textId="77777777" w:rsidR="00DA6763" w:rsidRPr="00DA6763" w:rsidRDefault="00DA6763" w:rsidP="00DA6763">
      <w:pPr>
        <w:pStyle w:val="3"/>
      </w:pPr>
      <w:bookmarkStart w:id="23" w:name="_Toc59009233"/>
      <w:r w:rsidRPr="00DA6763">
        <w:t>Журнал параметров</w:t>
      </w:r>
      <w:bookmarkEnd w:id="23"/>
      <w:r w:rsidRPr="00DA6763">
        <w:t xml:space="preserve"> </w:t>
      </w:r>
    </w:p>
    <w:p w14:paraId="30FFDAFE" w14:textId="04467B1F" w:rsidR="00DA6763" w:rsidRDefault="00DA6763" w:rsidP="00CD73FE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CD73FE">
        <w:rPr>
          <w:color w:val="000000"/>
          <w:sz w:val="28"/>
          <w:szCs w:val="28"/>
        </w:rPr>
        <w:t>При выборе пункта меню «Журнал параметров» в основном окне отображается информация о параметрах опор ВЛ, статусе обработки параметров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_Ref53657177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CD73FE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6</w:t>
      </w:r>
      <w:r w:rsidR="006E63C5">
        <w:rPr>
          <w:color w:val="000000"/>
          <w:sz w:val="28"/>
          <w:szCs w:val="28"/>
        </w:rPr>
        <w:fldChar w:fldCharType="end"/>
      </w:r>
      <w:r w:rsidRPr="00CD73FE">
        <w:rPr>
          <w:color w:val="000000"/>
          <w:sz w:val="28"/>
          <w:szCs w:val="28"/>
        </w:rPr>
        <w:t>).</w:t>
      </w:r>
    </w:p>
    <w:p w14:paraId="3F9770C8" w14:textId="0ADF7842" w:rsidR="00CD73FE" w:rsidRDefault="00287D23" w:rsidP="00CD73FE">
      <w:pPr>
        <w:keepNext/>
        <w:spacing w:after="0" w:line="360" w:lineRule="auto"/>
        <w:ind w:firstLine="0"/>
      </w:pPr>
      <w:r>
        <w:rPr>
          <w:noProof/>
        </w:rPr>
        <w:drawing>
          <wp:inline distT="0" distB="0" distL="0" distR="0" wp14:anchorId="3A152EC7" wp14:editId="7496F70A">
            <wp:extent cx="6120130" cy="29775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7A6C" w14:textId="3D50FFC5" w:rsidR="00DA6763" w:rsidRPr="00CD73FE" w:rsidRDefault="00CD73FE" w:rsidP="00CD73FE">
      <w:pPr>
        <w:spacing w:after="0" w:line="360" w:lineRule="auto"/>
        <w:ind w:firstLine="720"/>
        <w:jc w:val="center"/>
      </w:pPr>
      <w:bookmarkStart w:id="24" w:name="_Ref53657177"/>
      <w:r w:rsidRPr="00CD73FE">
        <w:rPr>
          <w:color w:val="000000"/>
          <w:sz w:val="28"/>
          <w:szCs w:val="28"/>
        </w:rPr>
        <w:t xml:space="preserve">Рисунок </w:t>
      </w:r>
      <w:r w:rsidRPr="00CD73FE">
        <w:rPr>
          <w:color w:val="000000"/>
          <w:sz w:val="28"/>
          <w:szCs w:val="28"/>
        </w:rPr>
        <w:fldChar w:fldCharType="begin"/>
      </w:r>
      <w:r w:rsidRPr="00CD73FE">
        <w:rPr>
          <w:color w:val="000000"/>
          <w:sz w:val="28"/>
          <w:szCs w:val="28"/>
        </w:rPr>
        <w:instrText xml:space="preserve"> SEQ Рисунок \* ARABIC </w:instrText>
      </w:r>
      <w:r w:rsidRPr="00CD73FE">
        <w:rPr>
          <w:color w:val="000000"/>
          <w:sz w:val="28"/>
          <w:szCs w:val="28"/>
        </w:rPr>
        <w:fldChar w:fldCharType="separate"/>
      </w:r>
      <w:r w:rsidR="00FC7CDF">
        <w:rPr>
          <w:noProof/>
          <w:color w:val="000000"/>
          <w:sz w:val="28"/>
          <w:szCs w:val="28"/>
        </w:rPr>
        <w:t>6</w:t>
      </w:r>
      <w:r w:rsidRPr="00CD73FE">
        <w:rPr>
          <w:color w:val="000000"/>
          <w:sz w:val="28"/>
          <w:szCs w:val="28"/>
        </w:rPr>
        <w:fldChar w:fldCharType="end"/>
      </w:r>
      <w:bookmarkEnd w:id="24"/>
      <w:r w:rsidRPr="00CD73FE">
        <w:rPr>
          <w:color w:val="000000"/>
          <w:sz w:val="28"/>
          <w:szCs w:val="28"/>
        </w:rPr>
        <w:t>. Журнал параметров</w:t>
      </w:r>
      <w:r w:rsidR="00DA6763" w:rsidRPr="00CD73FE"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F8CD9D" wp14:editId="03C15190">
                <wp:simplePos x="0" y="0"/>
                <wp:positionH relativeFrom="column">
                  <wp:posOffset>5249228</wp:posOffset>
                </wp:positionH>
                <wp:positionV relativeFrom="paragraph">
                  <wp:posOffset>1727834</wp:posOffset>
                </wp:positionV>
                <wp:extent cx="457200" cy="80963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0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A5D58" id="Прямоугольник 5" o:spid="_x0000_s1026" style="position:absolute;margin-left:413.35pt;margin-top:136.05pt;width:36pt;height: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" fillcolor="white [3212]" stroked="f" strokeweight="2pt"/>
            </w:pict>
          </mc:Fallback>
        </mc:AlternateContent>
      </w:r>
      <w:r w:rsidR="00DA6763" w:rsidRPr="00CD73FE"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49B23E" wp14:editId="4A47DAF3">
                <wp:simplePos x="0" y="0"/>
                <wp:positionH relativeFrom="column">
                  <wp:posOffset>4739323</wp:posOffset>
                </wp:positionH>
                <wp:positionV relativeFrom="paragraph">
                  <wp:posOffset>1742123</wp:posOffset>
                </wp:positionV>
                <wp:extent cx="319088" cy="76200"/>
                <wp:effectExtent l="0" t="0" r="508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8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F912F" id="Прямоугольник 15" o:spid="_x0000_s1026" style="position:absolute;margin-left:373.2pt;margin-top:137.2pt;width:25.15pt;height: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" fillcolor="white [3212]" stroked="f" strokeweight="2pt"/>
            </w:pict>
          </mc:Fallback>
        </mc:AlternateContent>
      </w:r>
      <w:r w:rsidR="00DA6763" w:rsidRPr="00CD73FE"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A781CE" wp14:editId="522B9A65">
                <wp:simplePos x="0" y="0"/>
                <wp:positionH relativeFrom="column">
                  <wp:posOffset>1577022</wp:posOffset>
                </wp:positionH>
                <wp:positionV relativeFrom="paragraph">
                  <wp:posOffset>1179830</wp:posOffset>
                </wp:positionV>
                <wp:extent cx="319088" cy="76200"/>
                <wp:effectExtent l="0" t="0" r="508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8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86D83" id="Прямоугольник 17" o:spid="_x0000_s1026" style="position:absolute;margin-left:124.15pt;margin-top:92.9pt;width:25.15pt;height: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" fillcolor="white [3212]" stroked="f" strokeweight="2pt"/>
            </w:pict>
          </mc:Fallback>
        </mc:AlternateContent>
      </w:r>
    </w:p>
    <w:p w14:paraId="6C943741" w14:textId="77777777" w:rsidR="00DA6763" w:rsidRPr="00CD73FE" w:rsidRDefault="00DA6763" w:rsidP="00CD73FE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CD73FE">
        <w:rPr>
          <w:color w:val="000000"/>
          <w:sz w:val="28"/>
          <w:szCs w:val="28"/>
        </w:rPr>
        <w:lastRenderedPageBreak/>
        <w:t>В интерфейсе предусмотрен поиск и фильтрация опор по заданным критериям: типу, дате/времени, статусу, номеру опоры, наименованию.</w:t>
      </w:r>
    </w:p>
    <w:p w14:paraId="0D18B765" w14:textId="77777777" w:rsidR="00DA6763" w:rsidRPr="00DA6763" w:rsidRDefault="00DA6763" w:rsidP="00DA6763">
      <w:pPr>
        <w:pStyle w:val="3"/>
      </w:pPr>
      <w:r w:rsidRPr="00CD73FE">
        <w:rPr>
          <w:lang w:val="ru-RU"/>
        </w:rPr>
        <w:t xml:space="preserve"> </w:t>
      </w:r>
      <w:bookmarkStart w:id="25" w:name="_Toc59009234"/>
      <w:r w:rsidRPr="00DA6763">
        <w:t>Паспорт</w:t>
      </w:r>
      <w:bookmarkEnd w:id="25"/>
    </w:p>
    <w:p w14:paraId="08405E0F" w14:textId="66F8F438" w:rsidR="00DA6763" w:rsidRPr="00CD73FE" w:rsidRDefault="00DA6763" w:rsidP="00CD73FE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CD73FE">
        <w:rPr>
          <w:color w:val="000000"/>
          <w:sz w:val="28"/>
          <w:szCs w:val="28"/>
        </w:rPr>
        <w:t>При выборе пункта меню «Паспорт» в основном окне отображается паспорт и схема ВЛ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_Ref53657070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2</w:t>
      </w:r>
      <w:r w:rsidR="006E63C5">
        <w:rPr>
          <w:color w:val="000000"/>
          <w:sz w:val="28"/>
          <w:szCs w:val="28"/>
        </w:rPr>
        <w:fldChar w:fldCharType="end"/>
      </w:r>
      <w:r w:rsidRPr="00CD73FE">
        <w:rPr>
          <w:color w:val="000000"/>
          <w:sz w:val="28"/>
          <w:szCs w:val="28"/>
        </w:rPr>
        <w:t>).</w:t>
      </w:r>
    </w:p>
    <w:p w14:paraId="28651A0D" w14:textId="77777777" w:rsidR="00DA6763" w:rsidRPr="00DA6763" w:rsidRDefault="00DA6763" w:rsidP="00DA6763">
      <w:pPr>
        <w:pStyle w:val="3"/>
      </w:pPr>
      <w:r w:rsidRPr="00CD73FE">
        <w:rPr>
          <w:lang w:val="ru-RU"/>
        </w:rPr>
        <w:t xml:space="preserve"> </w:t>
      </w:r>
      <w:bookmarkStart w:id="26" w:name="_Toc59009235"/>
      <w:r w:rsidRPr="00DA6763">
        <w:t>Опор на линии</w:t>
      </w:r>
      <w:bookmarkEnd w:id="26"/>
    </w:p>
    <w:p w14:paraId="49A52BD4" w14:textId="6BB0578B" w:rsidR="00DA6763" w:rsidRDefault="00DA6763" w:rsidP="00CD73FE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CD73FE">
        <w:rPr>
          <w:color w:val="000000"/>
          <w:sz w:val="28"/>
          <w:szCs w:val="28"/>
        </w:rPr>
        <w:t xml:space="preserve">В поле пункта «Опор на линии» отображается информация об общем количестве опор ВЛ. </w:t>
      </w:r>
    </w:p>
    <w:p w14:paraId="671B69A1" w14:textId="669F296F" w:rsidR="00CD73FE" w:rsidRPr="00CD73FE" w:rsidRDefault="00CD73FE" w:rsidP="00CD73FE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CD73FE">
        <w:rPr>
          <w:color w:val="000000"/>
          <w:sz w:val="28"/>
          <w:szCs w:val="28"/>
        </w:rPr>
        <w:t>При выборе пункта меню «Опор на линии» в основном окне отображается поопорная ведомость, содержащая информацию о предполагаемой дате ввода в эксплуатацию и координатах опор ВЛ, а также кнопки «ПАСПОРТ» для перехода к детальной информации о каждой опор</w:t>
      </w:r>
      <w:r w:rsidR="00FC7CDF">
        <w:rPr>
          <w:color w:val="000000"/>
          <w:sz w:val="28"/>
          <w:szCs w:val="28"/>
        </w:rPr>
        <w:t>е</w:t>
      </w:r>
      <w:r w:rsidRPr="00CD73FE">
        <w:rPr>
          <w:color w:val="000000"/>
          <w:sz w:val="28"/>
          <w:szCs w:val="28"/>
        </w:rPr>
        <w:t>.</w:t>
      </w:r>
    </w:p>
    <w:p w14:paraId="746F9345" w14:textId="77777777" w:rsidR="00DA6763" w:rsidRPr="00DA6763" w:rsidRDefault="00DA6763" w:rsidP="00DA6763">
      <w:pPr>
        <w:pStyle w:val="3"/>
      </w:pPr>
      <w:bookmarkStart w:id="27" w:name="_Toc59009236"/>
      <w:r w:rsidRPr="00DA6763">
        <w:t>Протяженность</w:t>
      </w:r>
      <w:bookmarkEnd w:id="27"/>
    </w:p>
    <w:p w14:paraId="7771A1B8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 xml:space="preserve">В поле пункта «Протяженность» отображается информация об общей протяженности ВЛ. </w:t>
      </w:r>
    </w:p>
    <w:p w14:paraId="5D560029" w14:textId="77777777" w:rsidR="00DA6763" w:rsidRPr="00DA6763" w:rsidRDefault="00DA6763" w:rsidP="00DA6763">
      <w:pPr>
        <w:pStyle w:val="3"/>
      </w:pPr>
      <w:r w:rsidRPr="00CD73FE">
        <w:rPr>
          <w:lang w:val="ru-RU"/>
        </w:rPr>
        <w:t xml:space="preserve"> </w:t>
      </w:r>
      <w:bookmarkStart w:id="28" w:name="_Toc59009237"/>
      <w:r w:rsidRPr="00DA6763">
        <w:t>Параметров</w:t>
      </w:r>
      <w:bookmarkEnd w:id="28"/>
    </w:p>
    <w:p w14:paraId="47510986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 xml:space="preserve">В поле пункта «Параметров» отображается информация об общем количестве параметров, </w:t>
      </w:r>
      <w:r>
        <w:rPr>
          <w:color w:val="000000"/>
          <w:sz w:val="28"/>
          <w:szCs w:val="28"/>
        </w:rPr>
        <w:t>зафиксированных</w:t>
      </w:r>
      <w:r w:rsidRPr="00F43145">
        <w:rPr>
          <w:color w:val="000000"/>
          <w:sz w:val="28"/>
          <w:szCs w:val="28"/>
        </w:rPr>
        <w:t xml:space="preserve"> на опорах ВЛ. </w:t>
      </w:r>
    </w:p>
    <w:p w14:paraId="0AE73159" w14:textId="37E9C801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При выборе пункта меню «Параметров» в основном окне отображается «Журнал</w:t>
      </w:r>
      <w:r>
        <w:rPr>
          <w:color w:val="000000"/>
          <w:sz w:val="28"/>
          <w:szCs w:val="28"/>
        </w:rPr>
        <w:t xml:space="preserve"> параметров</w:t>
      </w:r>
      <w:r w:rsidRPr="00F43145">
        <w:rPr>
          <w:color w:val="000000"/>
          <w:sz w:val="28"/>
          <w:szCs w:val="28"/>
        </w:rPr>
        <w:t>» с информацией о всех параметрах опор ВЛ, статусе обработки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_Ref53657177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CD73FE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6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).</w:t>
      </w:r>
    </w:p>
    <w:p w14:paraId="625CEABD" w14:textId="77777777" w:rsidR="00DA6763" w:rsidRPr="00DA6763" w:rsidRDefault="00DA6763" w:rsidP="00DA6763">
      <w:pPr>
        <w:pStyle w:val="3"/>
      </w:pPr>
      <w:r w:rsidRPr="00CD73FE">
        <w:rPr>
          <w:lang w:val="ru-RU"/>
        </w:rPr>
        <w:t xml:space="preserve"> </w:t>
      </w:r>
      <w:bookmarkStart w:id="29" w:name="_Toc59009238"/>
      <w:r w:rsidRPr="00DA6763">
        <w:t>Новых</w:t>
      </w:r>
      <w:bookmarkEnd w:id="29"/>
    </w:p>
    <w:p w14:paraId="21A63279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 xml:space="preserve">В поле пункта «Параметров» отображается информация о количестве новых параметров, </w:t>
      </w:r>
      <w:r>
        <w:rPr>
          <w:color w:val="000000"/>
          <w:sz w:val="28"/>
          <w:szCs w:val="28"/>
        </w:rPr>
        <w:t>зафиксированных</w:t>
      </w:r>
      <w:r w:rsidRPr="00F43145">
        <w:rPr>
          <w:color w:val="000000"/>
          <w:sz w:val="28"/>
          <w:szCs w:val="28"/>
        </w:rPr>
        <w:t xml:space="preserve"> на опорах ВЛ. </w:t>
      </w:r>
    </w:p>
    <w:p w14:paraId="7FEB0F50" w14:textId="1024FE50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При выборе пункта меню «Новых» в основном окне отображается «Журнал</w:t>
      </w:r>
      <w:r>
        <w:rPr>
          <w:color w:val="000000"/>
          <w:sz w:val="28"/>
          <w:szCs w:val="28"/>
        </w:rPr>
        <w:t xml:space="preserve"> параметров</w:t>
      </w:r>
      <w:r w:rsidRPr="00F43145">
        <w:rPr>
          <w:color w:val="000000"/>
          <w:sz w:val="28"/>
          <w:szCs w:val="28"/>
        </w:rPr>
        <w:t>» с информацией о новых выявленных параметрах опор ВЛ, статусе обработки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_Ref53657177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CD73FE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6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).</w:t>
      </w:r>
    </w:p>
    <w:p w14:paraId="77B77B93" w14:textId="77777777" w:rsidR="00DA6763" w:rsidRPr="00DA6763" w:rsidRDefault="00DA6763" w:rsidP="00DA6763">
      <w:pPr>
        <w:pStyle w:val="3"/>
      </w:pPr>
      <w:bookmarkStart w:id="30" w:name="_Toc59009239"/>
      <w:r w:rsidRPr="00DA6763">
        <w:lastRenderedPageBreak/>
        <w:t>Принятых</w:t>
      </w:r>
      <w:bookmarkEnd w:id="30"/>
    </w:p>
    <w:p w14:paraId="550CBEFF" w14:textId="7777777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 xml:space="preserve">В поле пункта «Принятых» отображается информация о количестве параметров, подтвержденных и принятых </w:t>
      </w:r>
      <w:r>
        <w:rPr>
          <w:color w:val="000000"/>
          <w:sz w:val="28"/>
          <w:szCs w:val="28"/>
        </w:rPr>
        <w:t>оператором</w:t>
      </w:r>
      <w:r w:rsidRPr="00F43145">
        <w:rPr>
          <w:color w:val="000000"/>
          <w:sz w:val="28"/>
          <w:szCs w:val="28"/>
        </w:rPr>
        <w:t xml:space="preserve">. </w:t>
      </w:r>
    </w:p>
    <w:p w14:paraId="65081B92" w14:textId="14FC6E8E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При выборе пункта меню «Принятых» в основном окне отображается «Журнал</w:t>
      </w:r>
      <w:r>
        <w:rPr>
          <w:color w:val="000000"/>
          <w:sz w:val="28"/>
          <w:szCs w:val="28"/>
        </w:rPr>
        <w:t xml:space="preserve"> параметров</w:t>
      </w:r>
      <w:r w:rsidRPr="00F43145">
        <w:rPr>
          <w:color w:val="000000"/>
          <w:sz w:val="28"/>
          <w:szCs w:val="28"/>
        </w:rPr>
        <w:t>» с информацией о подтвержденных параметрах опор ВЛ, статусе обработки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_Ref53657177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CD73FE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6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).</w:t>
      </w:r>
    </w:p>
    <w:p w14:paraId="03168F34" w14:textId="77777777" w:rsidR="00DA6763" w:rsidRPr="00CD73FE" w:rsidRDefault="00DA6763" w:rsidP="00DA6763">
      <w:pPr>
        <w:pStyle w:val="2"/>
        <w:rPr>
          <w:lang w:val="ru-RU"/>
        </w:rPr>
      </w:pPr>
      <w:bookmarkStart w:id="31" w:name="_Toc59009240"/>
      <w:r w:rsidRPr="00CD73FE">
        <w:rPr>
          <w:lang w:val="ru-RU"/>
        </w:rPr>
        <w:t>Выбор опоры ВЛ, порядок работы с исходными данными</w:t>
      </w:r>
      <w:bookmarkEnd w:id="31"/>
    </w:p>
    <w:p w14:paraId="1380653B" w14:textId="10DB9BA0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Выбор конкретной опоры ВЛ для анализа данных, полученных от БПЛА, осуществляется нажатием на кнопку «ПАСПОРТ» в строке нужной опоры в окне «Поопорная ведомость»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_Ref53657155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5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).</w:t>
      </w:r>
    </w:p>
    <w:p w14:paraId="3FB849C6" w14:textId="0E5408ED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При нажатии на кнопку «ПАСПОРТ» в основном окне отображается паспорт опоры с указанием названия объекта, типа, даты изготовления, предполагаемой даты ввода в эксплуатацию, географического положения, высоты над уровнем моря, номера опоры и инвентарного номера, а также схема опоры и кнопки «ПАСПОРТ», «3D», «ФОТОГРАФИИ»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_Ref53657275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7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 xml:space="preserve">). </w:t>
      </w:r>
    </w:p>
    <w:p w14:paraId="1BF30A66" w14:textId="383731E0" w:rsidR="00DA6763" w:rsidRPr="00F43145" w:rsidRDefault="00B816F2" w:rsidP="00DA6763">
      <w:pPr>
        <w:spacing w:after="0" w:line="360" w:lineRule="auto"/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881306C" wp14:editId="5879D639">
            <wp:extent cx="6120130" cy="30016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99E2" w14:textId="393B7C86" w:rsidR="00DA6763" w:rsidRPr="00F43145" w:rsidRDefault="00DA6763" w:rsidP="00DA6763">
      <w:pPr>
        <w:spacing w:after="0" w:line="360" w:lineRule="auto"/>
        <w:ind w:firstLine="720"/>
        <w:jc w:val="center"/>
        <w:rPr>
          <w:color w:val="000000"/>
          <w:sz w:val="28"/>
          <w:szCs w:val="28"/>
        </w:rPr>
      </w:pPr>
      <w:bookmarkStart w:id="32" w:name="_Ref53657275"/>
      <w:r w:rsidRPr="00F43145">
        <w:rPr>
          <w:color w:val="000000"/>
          <w:sz w:val="28"/>
          <w:szCs w:val="28"/>
        </w:rPr>
        <w:t xml:space="preserve">Рисунок </w:t>
      </w:r>
      <w:r w:rsidRPr="00F43145">
        <w:rPr>
          <w:color w:val="000000"/>
          <w:sz w:val="28"/>
          <w:szCs w:val="28"/>
        </w:rPr>
        <w:fldChar w:fldCharType="begin"/>
      </w:r>
      <w:r w:rsidRPr="00F43145">
        <w:rPr>
          <w:color w:val="000000"/>
          <w:sz w:val="28"/>
          <w:szCs w:val="28"/>
        </w:rPr>
        <w:instrText xml:space="preserve"> SEQ Рисунок \* ARABIC </w:instrText>
      </w:r>
      <w:r w:rsidRPr="00F43145">
        <w:rPr>
          <w:color w:val="000000"/>
          <w:sz w:val="28"/>
          <w:szCs w:val="28"/>
        </w:rPr>
        <w:fldChar w:fldCharType="separate"/>
      </w:r>
      <w:r w:rsidR="00FC7CDF">
        <w:rPr>
          <w:noProof/>
          <w:color w:val="000000"/>
          <w:sz w:val="28"/>
          <w:szCs w:val="28"/>
        </w:rPr>
        <w:t>7</w:t>
      </w:r>
      <w:r w:rsidRPr="00F43145">
        <w:rPr>
          <w:color w:val="000000"/>
          <w:sz w:val="28"/>
          <w:szCs w:val="28"/>
        </w:rPr>
        <w:fldChar w:fldCharType="end"/>
      </w:r>
      <w:bookmarkEnd w:id="32"/>
      <w:r w:rsidRPr="00F43145">
        <w:rPr>
          <w:color w:val="000000"/>
          <w:sz w:val="28"/>
          <w:szCs w:val="28"/>
        </w:rPr>
        <w:t>. Паспорт опоры</w:t>
      </w:r>
    </w:p>
    <w:p w14:paraId="71366118" w14:textId="331BD207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Также выбор конкретной опоры ВЛ для анализа данных, полученных от БПЛА, можно осуществить в окне «Мониторинг (ГИС)»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_Ref53657107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3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 xml:space="preserve">) нажатием левой кнопкой мыши на выбранную опору. При этом появится всплывающее </w:t>
      </w:r>
      <w:r w:rsidRPr="00F43145">
        <w:rPr>
          <w:color w:val="000000"/>
          <w:sz w:val="28"/>
          <w:szCs w:val="28"/>
        </w:rPr>
        <w:lastRenderedPageBreak/>
        <w:t>меню с данными о инвентарном номере опоры, датой ввода ее в эксплуатацию и разделами «3D реконструкция», «Паспорт опоры», «Фотографии»(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_Ref53657141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4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).</w:t>
      </w:r>
    </w:p>
    <w:p w14:paraId="4E37C86F" w14:textId="77777777" w:rsidR="00DA6763" w:rsidRPr="00F43145" w:rsidRDefault="00DA6763" w:rsidP="00DA6763">
      <w:pPr>
        <w:pStyle w:val="3"/>
      </w:pPr>
      <w:bookmarkStart w:id="33" w:name="_Toc59009241"/>
      <w:r w:rsidRPr="00F43145">
        <w:t>Паспорт</w:t>
      </w:r>
      <w:bookmarkEnd w:id="33"/>
      <w:r w:rsidRPr="00F43145">
        <w:t xml:space="preserve"> </w:t>
      </w:r>
    </w:p>
    <w:p w14:paraId="4D1127C2" w14:textId="21D49DDE" w:rsidR="00DA6763" w:rsidRPr="00F43145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Нажатие на кнопку «ПАСПОРТ» позволяет вернуться к отображению в основном окне паспорта опоры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_Ref53657275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7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), если до этого были нажаты кнопки «3D» или «ФОТОГРАФИИ».</w:t>
      </w:r>
    </w:p>
    <w:p w14:paraId="262F2AB9" w14:textId="77777777" w:rsidR="00DA6763" w:rsidRPr="00F43145" w:rsidRDefault="00DA6763" w:rsidP="00DA6763">
      <w:pPr>
        <w:pStyle w:val="3"/>
      </w:pPr>
      <w:bookmarkStart w:id="34" w:name="_Toc59009242"/>
      <w:r w:rsidRPr="00F43145">
        <w:t>3D</w:t>
      </w:r>
      <w:bookmarkEnd w:id="34"/>
    </w:p>
    <w:p w14:paraId="20B0CA28" w14:textId="45E8DEBE" w:rsidR="00DA6763" w:rsidRPr="00673911" w:rsidRDefault="00DA6763" w:rsidP="00DA6763">
      <w:pPr>
        <w:spacing w:after="0" w:line="360" w:lineRule="auto"/>
        <w:ind w:firstLine="720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>При нажатии на кнопку «3D» в основном окне отображается 3D реконструкция опоры и прилегающей территории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_Ref53657341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FC7CDF" w:rsidRPr="00F43145">
        <w:rPr>
          <w:color w:val="000000"/>
          <w:sz w:val="28"/>
          <w:szCs w:val="28"/>
        </w:rPr>
        <w:t xml:space="preserve">Рисунок </w:t>
      </w:r>
      <w:r w:rsidR="00FC7CDF">
        <w:rPr>
          <w:noProof/>
          <w:color w:val="000000"/>
          <w:sz w:val="28"/>
          <w:szCs w:val="28"/>
        </w:rPr>
        <w:t>8</w:t>
      </w:r>
      <w:r w:rsidR="006E63C5">
        <w:rPr>
          <w:color w:val="000000"/>
          <w:sz w:val="28"/>
          <w:szCs w:val="28"/>
        </w:rPr>
        <w:fldChar w:fldCharType="end"/>
      </w:r>
      <w:r w:rsidRPr="00F43145">
        <w:rPr>
          <w:color w:val="000000"/>
          <w:sz w:val="28"/>
          <w:szCs w:val="28"/>
        </w:rPr>
        <w:t>), если до этого были нажаты кнопки «3D» или «ФОТОГРАФИИ».</w:t>
      </w:r>
    </w:p>
    <w:p w14:paraId="39481CB3" w14:textId="6F204F75" w:rsidR="00DA6763" w:rsidRPr="00F43145" w:rsidRDefault="00DA6763" w:rsidP="00DA6763">
      <w:pPr>
        <w:spacing w:after="0" w:line="360" w:lineRule="auto"/>
        <w:ind w:firstLine="0"/>
        <w:rPr>
          <w:color w:val="000000"/>
          <w:sz w:val="28"/>
          <w:szCs w:val="28"/>
        </w:rPr>
      </w:pPr>
      <w:r w:rsidRPr="009226D1">
        <w:rPr>
          <w:noProof/>
        </w:rPr>
        <w:t xml:space="preserve"> </w:t>
      </w:r>
      <w:r w:rsidR="00B816F2">
        <w:rPr>
          <w:noProof/>
          <w:color w:val="000000"/>
          <w:sz w:val="28"/>
          <w:szCs w:val="28"/>
        </w:rPr>
        <w:drawing>
          <wp:inline distT="0" distB="0" distL="0" distR="0" wp14:anchorId="45952334" wp14:editId="44715BD5">
            <wp:extent cx="6120130" cy="2998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D366" w14:textId="182D5811" w:rsidR="00DA6763" w:rsidRPr="00F43145" w:rsidRDefault="00DA6763" w:rsidP="00DA6763">
      <w:pPr>
        <w:spacing w:after="0" w:line="360" w:lineRule="auto"/>
        <w:ind w:firstLine="720"/>
        <w:jc w:val="center"/>
        <w:rPr>
          <w:color w:val="000000"/>
          <w:sz w:val="28"/>
          <w:szCs w:val="28"/>
        </w:rPr>
      </w:pPr>
      <w:bookmarkStart w:id="35" w:name="_Ref53657341"/>
      <w:r w:rsidRPr="00F43145">
        <w:rPr>
          <w:color w:val="000000"/>
          <w:sz w:val="28"/>
          <w:szCs w:val="28"/>
        </w:rPr>
        <w:t xml:space="preserve">Рисунок </w:t>
      </w:r>
      <w:r w:rsidRPr="00F43145">
        <w:rPr>
          <w:color w:val="000000"/>
          <w:sz w:val="28"/>
          <w:szCs w:val="28"/>
        </w:rPr>
        <w:fldChar w:fldCharType="begin"/>
      </w:r>
      <w:r w:rsidRPr="00F43145">
        <w:rPr>
          <w:color w:val="000000"/>
          <w:sz w:val="28"/>
          <w:szCs w:val="28"/>
        </w:rPr>
        <w:instrText xml:space="preserve"> SEQ Рисунок \* ARABIC </w:instrText>
      </w:r>
      <w:r w:rsidRPr="00F43145">
        <w:rPr>
          <w:color w:val="000000"/>
          <w:sz w:val="28"/>
          <w:szCs w:val="28"/>
        </w:rPr>
        <w:fldChar w:fldCharType="separate"/>
      </w:r>
      <w:r w:rsidR="00FC7CDF">
        <w:rPr>
          <w:noProof/>
          <w:color w:val="000000"/>
          <w:sz w:val="28"/>
          <w:szCs w:val="28"/>
        </w:rPr>
        <w:t>8</w:t>
      </w:r>
      <w:r w:rsidRPr="00F43145">
        <w:rPr>
          <w:color w:val="000000"/>
          <w:sz w:val="28"/>
          <w:szCs w:val="28"/>
        </w:rPr>
        <w:fldChar w:fldCharType="end"/>
      </w:r>
      <w:bookmarkEnd w:id="35"/>
      <w:r w:rsidRPr="00F43145">
        <w:rPr>
          <w:color w:val="000000"/>
          <w:sz w:val="28"/>
          <w:szCs w:val="28"/>
        </w:rPr>
        <w:t>. 3D реконструкция опоры</w:t>
      </w:r>
    </w:p>
    <w:p w14:paraId="7597B7C2" w14:textId="77777777" w:rsidR="00DA6763" w:rsidRPr="00DA6763" w:rsidRDefault="00DA6763" w:rsidP="00DA6763">
      <w:pPr>
        <w:pStyle w:val="3"/>
      </w:pPr>
      <w:bookmarkStart w:id="36" w:name="_Toc59009243"/>
      <w:r w:rsidRPr="00DA6763">
        <w:t>Фотографии</w:t>
      </w:r>
      <w:bookmarkEnd w:id="36"/>
    </w:p>
    <w:p w14:paraId="58718729" w14:textId="77777777" w:rsidR="00DA6763" w:rsidRPr="00F43145" w:rsidRDefault="00DA6763" w:rsidP="00DA6763">
      <w:pPr>
        <w:spacing w:after="0" w:line="360" w:lineRule="auto"/>
        <w:ind w:firstLine="567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ab/>
        <w:t xml:space="preserve">При нажатии на кнопку «Фотографии» в основном окне отображаются фотографии опоры, полученные от БПЛА. </w:t>
      </w:r>
    </w:p>
    <w:p w14:paraId="165B0923" w14:textId="77777777" w:rsidR="00DA6763" w:rsidRDefault="00DA6763" w:rsidP="00DA6763">
      <w:pPr>
        <w:spacing w:after="0" w:line="360" w:lineRule="auto"/>
        <w:ind w:firstLine="284"/>
        <w:rPr>
          <w:color w:val="000000"/>
          <w:sz w:val="28"/>
          <w:szCs w:val="28"/>
        </w:rPr>
      </w:pPr>
      <w:r w:rsidRPr="00F43145">
        <w:rPr>
          <w:color w:val="000000"/>
          <w:sz w:val="28"/>
          <w:szCs w:val="28"/>
        </w:rPr>
        <w:tab/>
        <w:t>Фотографии имеют возможность развертывания в полноэкранный режим при нажатии на них левой кнопкой мыши. В полноэкранном режиме масштаб фотографий может изменяться (увеличиваться или уменьшаться) с помощью колесика мыши.</w:t>
      </w:r>
    </w:p>
    <w:p w14:paraId="3D7A4401" w14:textId="77777777" w:rsidR="00DA6763" w:rsidRPr="00DA6763" w:rsidRDefault="00DA6763" w:rsidP="00DA6763">
      <w:pPr>
        <w:pStyle w:val="3"/>
      </w:pPr>
      <w:bookmarkStart w:id="37" w:name="_Toc59009244"/>
      <w:r w:rsidRPr="00DA6763">
        <w:lastRenderedPageBreak/>
        <w:t>Порядок фиксации параметров мониторинга</w:t>
      </w:r>
      <w:bookmarkEnd w:id="37"/>
    </w:p>
    <w:p w14:paraId="168FAE5C" w14:textId="77777777" w:rsidR="00DA6763" w:rsidRPr="00496DE5" w:rsidRDefault="00DA6763" w:rsidP="00DA6763">
      <w:pPr>
        <w:spacing w:after="0" w:line="360" w:lineRule="auto"/>
        <w:ind w:firstLine="567"/>
        <w:rPr>
          <w:color w:val="000000"/>
          <w:sz w:val="28"/>
          <w:szCs w:val="28"/>
        </w:rPr>
      </w:pPr>
      <w:r w:rsidRPr="00496DE5">
        <w:rPr>
          <w:color w:val="000000"/>
          <w:sz w:val="28"/>
          <w:szCs w:val="28"/>
        </w:rPr>
        <w:t>Для обработки исходных данных и получения значений параметров мониторинга должны быть выполнена следующая последовательность действий:</w:t>
      </w:r>
      <w:r>
        <w:rPr>
          <w:color w:val="000000"/>
          <w:sz w:val="28"/>
          <w:szCs w:val="28"/>
        </w:rPr>
        <w:t xml:space="preserve"> загрузка и просмотр фотоматериала, запуск алгоритмов фиксации параметров и просмотр результатов.</w:t>
      </w:r>
    </w:p>
    <w:p w14:paraId="2120CAA7" w14:textId="569775A2" w:rsidR="00DA6763" w:rsidRDefault="00DA6763" w:rsidP="00DA6763">
      <w:pPr>
        <w:spacing w:after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Фотоматериал с БПЛА размещается в рабочей директории </w:t>
      </w:r>
      <w:r w:rsidR="00B816F2">
        <w:rPr>
          <w:color w:val="000000"/>
          <w:sz w:val="28"/>
          <w:szCs w:val="28"/>
        </w:rPr>
        <w:t>Системы</w:t>
      </w:r>
      <w:r>
        <w:rPr>
          <w:color w:val="000000"/>
          <w:sz w:val="28"/>
          <w:szCs w:val="28"/>
        </w:rPr>
        <w:t xml:space="preserve"> в папки с номерами опор ВЛ (напр. </w:t>
      </w:r>
      <w:r w:rsidRPr="00697525">
        <w:rPr>
          <w:color w:val="000000"/>
          <w:sz w:val="28"/>
          <w:szCs w:val="28"/>
        </w:rPr>
        <w:t>ВЛ 330 кВ Петрозаводская – Тихвин-Литейный</w:t>
      </w:r>
      <w:r>
        <w:rPr>
          <w:color w:val="000000"/>
          <w:sz w:val="28"/>
          <w:szCs w:val="28"/>
        </w:rPr>
        <w:t>). Сразу после размещения, снимки доступны</w:t>
      </w:r>
      <w:r w:rsidRPr="00496D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интерфейсе </w:t>
      </w:r>
      <w:r w:rsidR="00B816F2">
        <w:rPr>
          <w:color w:val="000000"/>
          <w:sz w:val="28"/>
          <w:szCs w:val="28"/>
        </w:rPr>
        <w:t>Системы</w:t>
      </w:r>
      <w:r>
        <w:rPr>
          <w:color w:val="000000"/>
          <w:sz w:val="28"/>
          <w:szCs w:val="28"/>
        </w:rPr>
        <w:t xml:space="preserve">: нужно выбрать опору, в директорию которой был помещен фотоматериал, и выбрать «Фотографии» </w:t>
      </w:r>
      <w:r w:rsidRPr="00496DE5">
        <w:rPr>
          <w:color w:val="000000"/>
          <w:sz w:val="28"/>
          <w:szCs w:val="28"/>
        </w:rPr>
        <w:t>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_Ref53657370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87282A" w:rsidRPr="00496DE5">
        <w:rPr>
          <w:b/>
          <w:sz w:val="28"/>
          <w:szCs w:val="28"/>
        </w:rPr>
        <w:t xml:space="preserve">Рисунок </w:t>
      </w:r>
      <w:r w:rsidR="0087282A">
        <w:rPr>
          <w:b/>
          <w:noProof/>
          <w:sz w:val="28"/>
          <w:szCs w:val="28"/>
        </w:rPr>
        <w:t>9</w:t>
      </w:r>
      <w:r w:rsidR="006E63C5">
        <w:rPr>
          <w:color w:val="000000"/>
          <w:sz w:val="28"/>
          <w:szCs w:val="28"/>
        </w:rPr>
        <w:fldChar w:fldCharType="end"/>
      </w:r>
      <w:r w:rsidRPr="00496DE5">
        <w:rPr>
          <w:color w:val="000000"/>
          <w:sz w:val="28"/>
          <w:szCs w:val="28"/>
        </w:rPr>
        <w:t>).</w:t>
      </w:r>
    </w:p>
    <w:p w14:paraId="020B2A3C" w14:textId="77777777" w:rsidR="00DA6763" w:rsidRDefault="00DA6763" w:rsidP="00DA6763">
      <w:pPr>
        <w:spacing w:after="0" w:line="360" w:lineRule="auto"/>
        <w:ind w:firstLine="0"/>
        <w:rPr>
          <w:color w:val="000000"/>
          <w:sz w:val="28"/>
          <w:szCs w:val="28"/>
        </w:rPr>
      </w:pPr>
    </w:p>
    <w:p w14:paraId="015FF0CE" w14:textId="41707A6A" w:rsidR="00DA6763" w:rsidRDefault="00B816F2" w:rsidP="00DA6763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3150C8D" wp14:editId="58FF8679">
            <wp:extent cx="6120130" cy="3010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BA5F" w14:textId="34713B75" w:rsidR="00DA6763" w:rsidRDefault="00DA6763" w:rsidP="00DA6763">
      <w:pPr>
        <w:pStyle w:val="aff7"/>
        <w:rPr>
          <w:b w:val="0"/>
          <w:sz w:val="28"/>
          <w:szCs w:val="28"/>
        </w:rPr>
      </w:pPr>
      <w:bookmarkStart w:id="38" w:name="_Ref53657370"/>
      <w:r w:rsidRPr="00496DE5">
        <w:rPr>
          <w:b w:val="0"/>
          <w:sz w:val="28"/>
          <w:szCs w:val="28"/>
        </w:rPr>
        <w:t xml:space="preserve">Рисунок </w:t>
      </w:r>
      <w:r w:rsidRPr="00496DE5">
        <w:rPr>
          <w:b w:val="0"/>
          <w:sz w:val="28"/>
          <w:szCs w:val="28"/>
        </w:rPr>
        <w:fldChar w:fldCharType="begin"/>
      </w:r>
      <w:r w:rsidRPr="00496DE5">
        <w:rPr>
          <w:b w:val="0"/>
          <w:sz w:val="28"/>
          <w:szCs w:val="28"/>
        </w:rPr>
        <w:instrText xml:space="preserve"> SEQ Рисунок \* ARABIC </w:instrText>
      </w:r>
      <w:r w:rsidRPr="00496DE5">
        <w:rPr>
          <w:b w:val="0"/>
          <w:sz w:val="28"/>
          <w:szCs w:val="28"/>
        </w:rPr>
        <w:fldChar w:fldCharType="separate"/>
      </w:r>
      <w:r w:rsidR="0087282A">
        <w:rPr>
          <w:b w:val="0"/>
          <w:noProof/>
          <w:sz w:val="28"/>
          <w:szCs w:val="28"/>
        </w:rPr>
        <w:t>9</w:t>
      </w:r>
      <w:r w:rsidRPr="00496DE5">
        <w:rPr>
          <w:b w:val="0"/>
          <w:sz w:val="28"/>
          <w:szCs w:val="28"/>
        </w:rPr>
        <w:fldChar w:fldCharType="end"/>
      </w:r>
      <w:bookmarkEnd w:id="38"/>
      <w:r w:rsidRPr="00496DE5">
        <w:rPr>
          <w:b w:val="0"/>
          <w:sz w:val="28"/>
          <w:szCs w:val="28"/>
        </w:rPr>
        <w:t>. Обзор фотоматериала</w:t>
      </w:r>
    </w:p>
    <w:p w14:paraId="68EBAD70" w14:textId="77777777" w:rsidR="00DA6763" w:rsidRDefault="00DA6763" w:rsidP="00DA6763"/>
    <w:p w14:paraId="3469941B" w14:textId="13E0B2C7" w:rsidR="00DA6763" w:rsidRPr="00496DE5" w:rsidRDefault="00DA6763" w:rsidP="00DA6763">
      <w:pPr>
        <w:spacing w:after="0" w:line="360" w:lineRule="auto"/>
        <w:ind w:firstLine="567"/>
        <w:rPr>
          <w:color w:val="000000"/>
          <w:sz w:val="28"/>
          <w:szCs w:val="28"/>
        </w:rPr>
      </w:pPr>
      <w:r w:rsidRPr="00496DE5">
        <w:rPr>
          <w:color w:val="000000"/>
          <w:sz w:val="28"/>
          <w:szCs w:val="28"/>
        </w:rPr>
        <w:t>Под снимками на странице «Обзор фотоматериала» находится кнопка «Запуск алгоритмов фиксации параметров»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_Ref53657391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87282A" w:rsidRPr="00496DE5">
        <w:rPr>
          <w:b/>
          <w:sz w:val="28"/>
          <w:szCs w:val="28"/>
        </w:rPr>
        <w:t xml:space="preserve">Рисунок </w:t>
      </w:r>
      <w:r w:rsidR="0087282A">
        <w:rPr>
          <w:b/>
          <w:noProof/>
          <w:sz w:val="28"/>
          <w:szCs w:val="28"/>
        </w:rPr>
        <w:t>10</w:t>
      </w:r>
      <w:r w:rsidR="006E63C5">
        <w:rPr>
          <w:color w:val="000000"/>
          <w:sz w:val="28"/>
          <w:szCs w:val="28"/>
        </w:rPr>
        <w:fldChar w:fldCharType="end"/>
      </w:r>
      <w:r w:rsidRPr="00496DE5">
        <w:rPr>
          <w:color w:val="000000"/>
          <w:sz w:val="28"/>
          <w:szCs w:val="28"/>
        </w:rPr>
        <w:t xml:space="preserve">). Ее нажатие запускает алгоритмы распознавания и фиксации параметров мониторинга. После ее нажатия на верхней панели интерфейса </w:t>
      </w:r>
      <w:r w:rsidR="00B816F2">
        <w:rPr>
          <w:color w:val="000000"/>
          <w:sz w:val="28"/>
          <w:szCs w:val="28"/>
        </w:rPr>
        <w:t>Системы</w:t>
      </w:r>
      <w:r w:rsidRPr="00496DE5">
        <w:rPr>
          <w:color w:val="000000"/>
          <w:sz w:val="28"/>
          <w:szCs w:val="28"/>
        </w:rPr>
        <w:t xml:space="preserve"> должно появиться сообщение: «Идет распознавание».</w:t>
      </w:r>
    </w:p>
    <w:p w14:paraId="5163914C" w14:textId="77777777" w:rsidR="00DA6763" w:rsidRDefault="00DA6763" w:rsidP="00DA6763">
      <w:pPr>
        <w:ind w:firstLine="0"/>
      </w:pPr>
    </w:p>
    <w:p w14:paraId="73C9E101" w14:textId="587A0E41" w:rsidR="00DA6763" w:rsidRDefault="00C06618" w:rsidP="00DA6763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5D81C9D9" wp14:editId="41CEFBB7">
            <wp:extent cx="6120130" cy="28975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DFBF" w14:textId="56FC1B01" w:rsidR="00DA6763" w:rsidRDefault="00DA6763" w:rsidP="00DA6763">
      <w:pPr>
        <w:pStyle w:val="aff7"/>
        <w:rPr>
          <w:b w:val="0"/>
          <w:sz w:val="28"/>
          <w:szCs w:val="28"/>
        </w:rPr>
      </w:pPr>
      <w:bookmarkStart w:id="39" w:name="_Ref53657391"/>
      <w:r w:rsidRPr="00496DE5">
        <w:rPr>
          <w:b w:val="0"/>
          <w:sz w:val="28"/>
          <w:szCs w:val="28"/>
        </w:rPr>
        <w:t xml:space="preserve">Рисунок </w:t>
      </w:r>
      <w:r w:rsidRPr="00496DE5">
        <w:rPr>
          <w:b w:val="0"/>
          <w:sz w:val="28"/>
          <w:szCs w:val="28"/>
        </w:rPr>
        <w:fldChar w:fldCharType="begin"/>
      </w:r>
      <w:r w:rsidRPr="00496DE5">
        <w:rPr>
          <w:b w:val="0"/>
          <w:sz w:val="28"/>
          <w:szCs w:val="28"/>
        </w:rPr>
        <w:instrText xml:space="preserve"> SEQ Рисунок \* ARABIC </w:instrText>
      </w:r>
      <w:r w:rsidRPr="00496DE5">
        <w:rPr>
          <w:b w:val="0"/>
          <w:sz w:val="28"/>
          <w:szCs w:val="28"/>
        </w:rPr>
        <w:fldChar w:fldCharType="separate"/>
      </w:r>
      <w:r w:rsidR="0087282A">
        <w:rPr>
          <w:b w:val="0"/>
          <w:noProof/>
          <w:sz w:val="28"/>
          <w:szCs w:val="28"/>
        </w:rPr>
        <w:t>10</w:t>
      </w:r>
      <w:r w:rsidRPr="00496DE5">
        <w:rPr>
          <w:b w:val="0"/>
          <w:sz w:val="28"/>
          <w:szCs w:val="28"/>
        </w:rPr>
        <w:fldChar w:fldCharType="end"/>
      </w:r>
      <w:bookmarkEnd w:id="39"/>
      <w:r w:rsidRPr="00496DE5">
        <w:rPr>
          <w:b w:val="0"/>
          <w:sz w:val="28"/>
          <w:szCs w:val="28"/>
        </w:rPr>
        <w:t>. Запуск алгоритмов распознавания</w:t>
      </w:r>
    </w:p>
    <w:p w14:paraId="359969F2" w14:textId="748E500F" w:rsidR="00DA6763" w:rsidRDefault="00DA6763" w:rsidP="00DA6763">
      <w:pPr>
        <w:spacing w:after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завершении распознавания, оставаясь на той же опоре, можно перейти на страницу «Параметры», нажав соответствующую кнопку перехода. На странице доступны для просмотра все параметры, зафиксированные по данной опоре</w:t>
      </w:r>
      <w:r w:rsidRPr="00073FC4">
        <w:rPr>
          <w:color w:val="000000"/>
          <w:sz w:val="28"/>
          <w:szCs w:val="28"/>
        </w:rPr>
        <w:t xml:space="preserve">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_Ref53657414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87282A" w:rsidRPr="00073FC4">
        <w:rPr>
          <w:b/>
          <w:sz w:val="28"/>
          <w:szCs w:val="28"/>
        </w:rPr>
        <w:t xml:space="preserve">Рисунок </w:t>
      </w:r>
      <w:r w:rsidR="0087282A">
        <w:rPr>
          <w:b/>
          <w:noProof/>
          <w:sz w:val="28"/>
          <w:szCs w:val="28"/>
        </w:rPr>
        <w:t>11</w:t>
      </w:r>
      <w:r w:rsidR="006E63C5">
        <w:rPr>
          <w:color w:val="000000"/>
          <w:sz w:val="28"/>
          <w:szCs w:val="28"/>
        </w:rPr>
        <w:fldChar w:fldCharType="end"/>
      </w:r>
      <w:r w:rsidRPr="00073FC4">
        <w:rPr>
          <w:color w:val="000000"/>
          <w:sz w:val="28"/>
          <w:szCs w:val="28"/>
        </w:rPr>
        <w:t>).</w:t>
      </w:r>
    </w:p>
    <w:p w14:paraId="59822E4C" w14:textId="7AD4BB3A" w:rsidR="00DA6763" w:rsidRDefault="00B816F2" w:rsidP="00DA6763">
      <w:pPr>
        <w:keepNext/>
        <w:spacing w:after="0" w:line="360" w:lineRule="auto"/>
        <w:ind w:firstLine="0"/>
      </w:pPr>
      <w:r>
        <w:rPr>
          <w:noProof/>
        </w:rPr>
        <w:drawing>
          <wp:inline distT="0" distB="0" distL="0" distR="0" wp14:anchorId="4E1F9B8D" wp14:editId="3BCD519A">
            <wp:extent cx="6120130" cy="30073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FB17" w14:textId="538D9020" w:rsidR="00DA6763" w:rsidRDefault="00DA6763" w:rsidP="00DA6763">
      <w:pPr>
        <w:pStyle w:val="aff7"/>
        <w:rPr>
          <w:b w:val="0"/>
          <w:sz w:val="28"/>
          <w:szCs w:val="28"/>
        </w:rPr>
      </w:pPr>
      <w:bookmarkStart w:id="40" w:name="_Ref53657414"/>
      <w:r w:rsidRPr="00073FC4">
        <w:rPr>
          <w:b w:val="0"/>
          <w:sz w:val="28"/>
          <w:szCs w:val="28"/>
        </w:rPr>
        <w:t xml:space="preserve">Рисунок </w:t>
      </w:r>
      <w:r w:rsidRPr="00073FC4">
        <w:rPr>
          <w:b w:val="0"/>
          <w:sz w:val="28"/>
          <w:szCs w:val="28"/>
        </w:rPr>
        <w:fldChar w:fldCharType="begin"/>
      </w:r>
      <w:r w:rsidRPr="00073FC4">
        <w:rPr>
          <w:b w:val="0"/>
          <w:sz w:val="28"/>
          <w:szCs w:val="28"/>
        </w:rPr>
        <w:instrText xml:space="preserve"> SEQ Рисунок \* ARABIC </w:instrText>
      </w:r>
      <w:r w:rsidRPr="00073FC4">
        <w:rPr>
          <w:b w:val="0"/>
          <w:sz w:val="28"/>
          <w:szCs w:val="28"/>
        </w:rPr>
        <w:fldChar w:fldCharType="separate"/>
      </w:r>
      <w:r w:rsidR="0087282A">
        <w:rPr>
          <w:b w:val="0"/>
          <w:noProof/>
          <w:sz w:val="28"/>
          <w:szCs w:val="28"/>
        </w:rPr>
        <w:t>11</w:t>
      </w:r>
      <w:r w:rsidRPr="00073FC4">
        <w:rPr>
          <w:b w:val="0"/>
          <w:sz w:val="28"/>
          <w:szCs w:val="28"/>
        </w:rPr>
        <w:fldChar w:fldCharType="end"/>
      </w:r>
      <w:bookmarkEnd w:id="40"/>
      <w:r w:rsidRPr="00073FC4">
        <w:rPr>
          <w:b w:val="0"/>
          <w:sz w:val="28"/>
          <w:szCs w:val="28"/>
        </w:rPr>
        <w:t>. Зафиксированные параметры мониторинга</w:t>
      </w:r>
      <w:r>
        <w:rPr>
          <w:b w:val="0"/>
          <w:sz w:val="28"/>
          <w:szCs w:val="28"/>
        </w:rPr>
        <w:t xml:space="preserve"> по опоре</w:t>
      </w:r>
    </w:p>
    <w:p w14:paraId="6690CA03" w14:textId="04835F89" w:rsidR="00DA6763" w:rsidRDefault="00DA6763" w:rsidP="006E63C5">
      <w:pPr>
        <w:spacing w:after="0" w:line="360" w:lineRule="auto"/>
        <w:ind w:firstLine="567"/>
        <w:rPr>
          <w:color w:val="000000"/>
          <w:sz w:val="28"/>
          <w:szCs w:val="28"/>
        </w:rPr>
      </w:pPr>
      <w:r w:rsidRPr="00073FC4">
        <w:rPr>
          <w:color w:val="000000"/>
          <w:sz w:val="28"/>
          <w:szCs w:val="28"/>
        </w:rPr>
        <w:t>Для просмотра списка всех зафиксированных параметров можно перейти на страницу «Журнал параметров», где параметры представлены списком по всей ВЛ и доступны для выбора и фильтрации (</w:t>
      </w:r>
      <w:r w:rsidR="006E63C5">
        <w:rPr>
          <w:color w:val="000000"/>
          <w:sz w:val="28"/>
          <w:szCs w:val="28"/>
        </w:rPr>
        <w:fldChar w:fldCharType="begin"/>
      </w:r>
      <w:r w:rsidR="006E63C5">
        <w:rPr>
          <w:color w:val="000000"/>
          <w:sz w:val="28"/>
          <w:szCs w:val="28"/>
        </w:rPr>
        <w:instrText xml:space="preserve"> REF _Ref53657421 \h </w:instrText>
      </w:r>
      <w:r w:rsidR="006E63C5">
        <w:rPr>
          <w:color w:val="000000"/>
          <w:sz w:val="28"/>
          <w:szCs w:val="28"/>
        </w:rPr>
      </w:r>
      <w:r w:rsidR="006E63C5">
        <w:rPr>
          <w:color w:val="000000"/>
          <w:sz w:val="28"/>
          <w:szCs w:val="28"/>
        </w:rPr>
        <w:fldChar w:fldCharType="separate"/>
      </w:r>
      <w:r w:rsidR="0087282A" w:rsidRPr="00073FC4">
        <w:rPr>
          <w:b/>
          <w:sz w:val="28"/>
          <w:szCs w:val="28"/>
        </w:rPr>
        <w:t xml:space="preserve">Рисунок </w:t>
      </w:r>
      <w:r w:rsidR="0087282A">
        <w:rPr>
          <w:b/>
          <w:noProof/>
          <w:sz w:val="28"/>
          <w:szCs w:val="28"/>
        </w:rPr>
        <w:t>12</w:t>
      </w:r>
      <w:r w:rsidR="006E63C5">
        <w:rPr>
          <w:color w:val="000000"/>
          <w:sz w:val="28"/>
          <w:szCs w:val="28"/>
        </w:rPr>
        <w:fldChar w:fldCharType="end"/>
      </w:r>
      <w:r w:rsidRPr="00073FC4">
        <w:rPr>
          <w:color w:val="000000"/>
          <w:sz w:val="28"/>
          <w:szCs w:val="28"/>
        </w:rPr>
        <w:t>).</w:t>
      </w:r>
    </w:p>
    <w:p w14:paraId="0A8ECB75" w14:textId="503DA487" w:rsidR="0087282A" w:rsidRDefault="00287D23" w:rsidP="006E63C5">
      <w:pPr>
        <w:spacing w:after="0" w:line="360" w:lineRule="auto"/>
        <w:ind w:firstLine="567"/>
      </w:pPr>
      <w:r>
        <w:rPr>
          <w:noProof/>
        </w:rPr>
        <w:lastRenderedPageBreak/>
        <w:drawing>
          <wp:inline distT="0" distB="0" distL="0" distR="0" wp14:anchorId="67DD9FE3" wp14:editId="47F27FAF">
            <wp:extent cx="6120130" cy="30137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BFD1" w14:textId="6DAB9ADA" w:rsidR="00DA6763" w:rsidRPr="006E63C5" w:rsidRDefault="00DA6763" w:rsidP="00DA6763">
      <w:pPr>
        <w:pStyle w:val="aff7"/>
        <w:rPr>
          <w:rFonts w:eastAsiaTheme="majorEastAsia"/>
          <w:b w:val="0"/>
          <w:bCs w:val="0"/>
          <w:vanish/>
          <w:sz w:val="28"/>
          <w:szCs w:val="28"/>
        </w:rPr>
      </w:pPr>
      <w:bookmarkStart w:id="41" w:name="_Ref53657421"/>
      <w:r w:rsidRPr="00073FC4">
        <w:rPr>
          <w:b w:val="0"/>
          <w:sz w:val="28"/>
          <w:szCs w:val="28"/>
        </w:rPr>
        <w:t xml:space="preserve">Рисунок </w:t>
      </w:r>
      <w:r w:rsidRPr="00073FC4">
        <w:rPr>
          <w:b w:val="0"/>
          <w:sz w:val="28"/>
          <w:szCs w:val="28"/>
        </w:rPr>
        <w:fldChar w:fldCharType="begin"/>
      </w:r>
      <w:r w:rsidRPr="00073FC4">
        <w:rPr>
          <w:b w:val="0"/>
          <w:sz w:val="28"/>
          <w:szCs w:val="28"/>
        </w:rPr>
        <w:instrText xml:space="preserve"> SEQ Рисунок \* ARABIC </w:instrText>
      </w:r>
      <w:r w:rsidRPr="00073FC4">
        <w:rPr>
          <w:b w:val="0"/>
          <w:sz w:val="28"/>
          <w:szCs w:val="28"/>
        </w:rPr>
        <w:fldChar w:fldCharType="separate"/>
      </w:r>
      <w:r w:rsidR="0087282A">
        <w:rPr>
          <w:b w:val="0"/>
          <w:noProof/>
          <w:sz w:val="28"/>
          <w:szCs w:val="28"/>
        </w:rPr>
        <w:t>12</w:t>
      </w:r>
      <w:r w:rsidRPr="00073FC4">
        <w:rPr>
          <w:b w:val="0"/>
          <w:sz w:val="28"/>
          <w:szCs w:val="28"/>
        </w:rPr>
        <w:fldChar w:fldCharType="end"/>
      </w:r>
      <w:bookmarkEnd w:id="41"/>
      <w:r w:rsidRPr="00073FC4">
        <w:rPr>
          <w:b w:val="0"/>
          <w:sz w:val="28"/>
          <w:szCs w:val="28"/>
        </w:rPr>
        <w:t>. Общий спи</w:t>
      </w:r>
      <w:r w:rsidR="00C2232A">
        <w:rPr>
          <w:b w:val="0"/>
          <w:sz w:val="28"/>
          <w:szCs w:val="28"/>
        </w:rPr>
        <w:t>сок</w:t>
      </w:r>
      <w:r w:rsidRPr="00073FC4">
        <w:rPr>
          <w:b w:val="0"/>
          <w:sz w:val="28"/>
          <w:szCs w:val="28"/>
        </w:rPr>
        <w:t xml:space="preserve"> зафиксированных параметров по ВЛ</w:t>
      </w:r>
      <w:bookmarkEnd w:id="7"/>
    </w:p>
    <w:sectPr w:rsidR="00DA6763" w:rsidRPr="006E63C5" w:rsidSect="001A07CA"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51758" w14:textId="77777777" w:rsidR="00CC229F" w:rsidRDefault="00CC229F" w:rsidP="00482826">
      <w:r>
        <w:separator/>
      </w:r>
    </w:p>
  </w:endnote>
  <w:endnote w:type="continuationSeparator" w:id="0">
    <w:p w14:paraId="7F6509A6" w14:textId="77777777" w:rsidR="00CC229F" w:rsidRDefault="00CC229F" w:rsidP="0048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 Fallback">
    <w:altName w:val="Yu Gothic"/>
    <w:charset w:val="80"/>
    <w:family w:val="swiss"/>
    <w:pitch w:val="variable"/>
    <w:sig w:usb0="00000000" w:usb1="2BDFFCFB" w:usb2="00000036" w:usb3="00000000" w:csb0="003F01FF" w:csb1="00000000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46396" w14:textId="77777777" w:rsidR="00C2232A" w:rsidRPr="003B43A5" w:rsidRDefault="00C2232A" w:rsidP="003B43A5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6C4AD" w14:textId="77777777" w:rsidR="00CC229F" w:rsidRDefault="00CC229F" w:rsidP="00482826">
      <w:r>
        <w:separator/>
      </w:r>
    </w:p>
  </w:footnote>
  <w:footnote w:type="continuationSeparator" w:id="0">
    <w:p w14:paraId="68A13562" w14:textId="77777777" w:rsidR="00CC229F" w:rsidRDefault="00CC229F" w:rsidP="00482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86BB5"/>
    <w:multiLevelType w:val="hybridMultilevel"/>
    <w:tmpl w:val="779071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33368B"/>
    <w:multiLevelType w:val="hybridMultilevel"/>
    <w:tmpl w:val="63761B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635259"/>
    <w:multiLevelType w:val="hybridMultilevel"/>
    <w:tmpl w:val="ADB0EE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665DE4"/>
    <w:multiLevelType w:val="hybridMultilevel"/>
    <w:tmpl w:val="8B223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704EF"/>
    <w:multiLevelType w:val="multilevel"/>
    <w:tmpl w:val="E0081112"/>
    <w:lvl w:ilvl="0">
      <w:start w:val="1"/>
      <w:numFmt w:val="decimal"/>
      <w:pStyle w:val="a"/>
      <w:lvlText w:val="%1."/>
      <w:lvlJc w:val="left"/>
      <w:pPr>
        <w:ind w:left="502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0C070CE"/>
    <w:multiLevelType w:val="multilevel"/>
    <w:tmpl w:val="1F44EED6"/>
    <w:lvl w:ilvl="0">
      <w:start w:val="1"/>
      <w:numFmt w:val="decimal"/>
      <w:pStyle w:val="1"/>
      <w:suff w:val="space"/>
      <w:lvlText w:val="%1."/>
      <w:lvlJc w:val="left"/>
      <w:pPr>
        <w:ind w:left="4537" w:firstLine="0"/>
      </w:pPr>
      <w:rPr>
        <w:rFonts w:ascii="Times New Roman" w:eastAsia="Times New Roman" w:hAnsi="Times New Roman" w:cs="Times New Roman"/>
        <w:b/>
        <w:i w:val="0"/>
        <w:sz w:val="28"/>
        <w:szCs w:val="28"/>
        <w:u w:val="none"/>
      </w:rPr>
    </w:lvl>
    <w:lvl w:ilvl="1">
      <w:start w:val="1"/>
      <w:numFmt w:val="decimal"/>
      <w:pStyle w:val="2"/>
      <w:suff w:val="space"/>
      <w:lvlText w:val="%1.%2"/>
      <w:lvlJc w:val="left"/>
      <w:pPr>
        <w:ind w:left="720" w:firstLine="0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vertAlign w:val="baseline"/>
        <w:em w:val="none"/>
        <w:lang w:val="ru-RU"/>
      </w:rPr>
    </w:lvl>
    <w:lvl w:ilvl="2">
      <w:start w:val="1"/>
      <w:numFmt w:val="decimal"/>
      <w:pStyle w:val="3"/>
      <w:suff w:val="space"/>
      <w:lvlText w:val="%1.%2.%3"/>
      <w:lvlJc w:val="left"/>
      <w:pPr>
        <w:ind w:left="426" w:firstLine="0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vertAlign w:val="baseline"/>
        <w:em w:val="no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Times New Roman" w:hAnsi="Times New Roman" w:hint="default"/>
        <w:sz w:val="28"/>
        <w:lang w:val="ru-RU"/>
      </w:rPr>
    </w:lvl>
    <w:lvl w:ilvl="4">
      <w:start w:val="1"/>
      <w:numFmt w:val="decimal"/>
      <w:lvlRestart w:val="1"/>
      <w:pStyle w:val="a0"/>
      <w:suff w:val="space"/>
      <w:lvlText w:val="Таблица %1.%5 -"/>
      <w:lvlJc w:val="left"/>
      <w:pPr>
        <w:ind w:left="357" w:hanging="357"/>
      </w:pPr>
      <w:rPr>
        <w:rFonts w:ascii="Times New Roman" w:hAnsi="Times New Roman" w:hint="default"/>
        <w:b w:val="0"/>
        <w:i w:val="0"/>
        <w:color w:val="auto"/>
        <w:sz w:val="28"/>
      </w:rPr>
    </w:lvl>
    <w:lvl w:ilvl="5">
      <w:start w:val="1"/>
      <w:numFmt w:val="decimal"/>
      <w:lvlRestart w:val="1"/>
      <w:pStyle w:val="a1"/>
      <w:suff w:val="space"/>
      <w:lvlText w:val="Рисунок %1.%6 -"/>
      <w:lvlJc w:val="left"/>
      <w:pPr>
        <w:ind w:left="1775" w:hanging="357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0618"/>
        </w:tabs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18"/>
        </w:tabs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618"/>
        </w:tabs>
        <w:ind w:left="357" w:hanging="357"/>
      </w:pPr>
      <w:rPr>
        <w:rFonts w:hint="default"/>
      </w:rPr>
    </w:lvl>
  </w:abstractNum>
  <w:abstractNum w:abstractNumId="6" w15:restartNumberingAfterBreak="0">
    <w:nsid w:val="343515C1"/>
    <w:multiLevelType w:val="multilevel"/>
    <w:tmpl w:val="76B8F092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A806D9E"/>
    <w:multiLevelType w:val="multilevel"/>
    <w:tmpl w:val="3FBC6804"/>
    <w:lvl w:ilvl="0">
      <w:start w:val="1"/>
      <w:numFmt w:val="decimal"/>
      <w:pStyle w:val="a2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AC974BC"/>
    <w:multiLevelType w:val="hybridMultilevel"/>
    <w:tmpl w:val="ED52E35E"/>
    <w:lvl w:ilvl="0" w:tplc="FFFFFFFF">
      <w:start w:val="1"/>
      <w:numFmt w:val="decimal"/>
      <w:pStyle w:val="phtablecellnumlist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406066A9"/>
    <w:multiLevelType w:val="multilevel"/>
    <w:tmpl w:val="3A0AF53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0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F83577"/>
    <w:multiLevelType w:val="hybridMultilevel"/>
    <w:tmpl w:val="0A78E85E"/>
    <w:lvl w:ilvl="0" w:tplc="AAE46B06">
      <w:start w:val="1"/>
      <w:numFmt w:val="bullet"/>
      <w:pStyle w:val="a3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5F46F3B"/>
    <w:multiLevelType w:val="hybridMultilevel"/>
    <w:tmpl w:val="E2824C9E"/>
    <w:lvl w:ilvl="0" w:tplc="AAE46B06">
      <w:start w:val="1"/>
      <w:numFmt w:val="bullet"/>
      <w:pStyle w:val="a4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4311F"/>
    <w:multiLevelType w:val="hybridMultilevel"/>
    <w:tmpl w:val="61F68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706FD"/>
    <w:multiLevelType w:val="hybridMultilevel"/>
    <w:tmpl w:val="850487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521033"/>
    <w:multiLevelType w:val="hybridMultilevel"/>
    <w:tmpl w:val="2B0CE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37695"/>
    <w:multiLevelType w:val="hybridMultilevel"/>
    <w:tmpl w:val="0E2AC2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8110577"/>
    <w:multiLevelType w:val="hybridMultilevel"/>
    <w:tmpl w:val="A6AE0E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4E1BD8"/>
    <w:multiLevelType w:val="hybridMultilevel"/>
    <w:tmpl w:val="DFE28E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</w:num>
  <w:num w:numId="8">
    <w:abstractNumId w:val="5"/>
  </w:num>
  <w:num w:numId="9">
    <w:abstractNumId w:val="14"/>
  </w:num>
  <w:num w:numId="10">
    <w:abstractNumId w:val="2"/>
  </w:num>
  <w:num w:numId="11">
    <w:abstractNumId w:val="15"/>
  </w:num>
  <w:num w:numId="12">
    <w:abstractNumId w:val="1"/>
  </w:num>
  <w:num w:numId="13">
    <w:abstractNumId w:val="16"/>
  </w:num>
  <w:num w:numId="14">
    <w:abstractNumId w:val="3"/>
  </w:num>
  <w:num w:numId="15">
    <w:abstractNumId w:val="6"/>
  </w:num>
  <w:num w:numId="16">
    <w:abstractNumId w:val="6"/>
  </w:num>
  <w:num w:numId="17">
    <w:abstractNumId w:val="6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17"/>
  </w:num>
  <w:num w:numId="39">
    <w:abstractNumId w:val="0"/>
  </w:num>
  <w:num w:numId="40">
    <w:abstractNumId w:val="9"/>
  </w:num>
  <w:num w:numId="41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555"/>
    <w:rsid w:val="00002FCB"/>
    <w:rsid w:val="000049A0"/>
    <w:rsid w:val="000051B1"/>
    <w:rsid w:val="000068FD"/>
    <w:rsid w:val="000073B3"/>
    <w:rsid w:val="00016057"/>
    <w:rsid w:val="00022878"/>
    <w:rsid w:val="00027F62"/>
    <w:rsid w:val="00030E63"/>
    <w:rsid w:val="00036849"/>
    <w:rsid w:val="00043F4C"/>
    <w:rsid w:val="0004541A"/>
    <w:rsid w:val="00057F6B"/>
    <w:rsid w:val="000606E7"/>
    <w:rsid w:val="00060B09"/>
    <w:rsid w:val="00064101"/>
    <w:rsid w:val="00064900"/>
    <w:rsid w:val="00066405"/>
    <w:rsid w:val="000708F1"/>
    <w:rsid w:val="00071701"/>
    <w:rsid w:val="000733FF"/>
    <w:rsid w:val="00073FC4"/>
    <w:rsid w:val="00074141"/>
    <w:rsid w:val="00076C28"/>
    <w:rsid w:val="00077E6B"/>
    <w:rsid w:val="000836A9"/>
    <w:rsid w:val="00083A01"/>
    <w:rsid w:val="0008576A"/>
    <w:rsid w:val="00087CB0"/>
    <w:rsid w:val="00087D52"/>
    <w:rsid w:val="000910E3"/>
    <w:rsid w:val="00093CD9"/>
    <w:rsid w:val="00095E1B"/>
    <w:rsid w:val="000A2D0E"/>
    <w:rsid w:val="000A310C"/>
    <w:rsid w:val="000A7BB8"/>
    <w:rsid w:val="000B19A7"/>
    <w:rsid w:val="000B3A8C"/>
    <w:rsid w:val="000B78AC"/>
    <w:rsid w:val="000B7BA2"/>
    <w:rsid w:val="000C10CF"/>
    <w:rsid w:val="000C4A1B"/>
    <w:rsid w:val="000D167E"/>
    <w:rsid w:val="000D2DCB"/>
    <w:rsid w:val="000D5A13"/>
    <w:rsid w:val="000E30B5"/>
    <w:rsid w:val="000E6E89"/>
    <w:rsid w:val="000F3893"/>
    <w:rsid w:val="00101E7A"/>
    <w:rsid w:val="00102F85"/>
    <w:rsid w:val="00104982"/>
    <w:rsid w:val="00110CB7"/>
    <w:rsid w:val="001139BE"/>
    <w:rsid w:val="00113B24"/>
    <w:rsid w:val="00114347"/>
    <w:rsid w:val="00116ABB"/>
    <w:rsid w:val="00122423"/>
    <w:rsid w:val="00123B83"/>
    <w:rsid w:val="00125A37"/>
    <w:rsid w:val="00130FC1"/>
    <w:rsid w:val="00131148"/>
    <w:rsid w:val="00135211"/>
    <w:rsid w:val="00141C7F"/>
    <w:rsid w:val="00142DF0"/>
    <w:rsid w:val="0014458C"/>
    <w:rsid w:val="00145BEB"/>
    <w:rsid w:val="0014605B"/>
    <w:rsid w:val="00146EF5"/>
    <w:rsid w:val="001509DF"/>
    <w:rsid w:val="00151AA9"/>
    <w:rsid w:val="00153A49"/>
    <w:rsid w:val="0016059A"/>
    <w:rsid w:val="00167F60"/>
    <w:rsid w:val="00180579"/>
    <w:rsid w:val="00181DA5"/>
    <w:rsid w:val="00183F0A"/>
    <w:rsid w:val="001866DA"/>
    <w:rsid w:val="00197C40"/>
    <w:rsid w:val="001A07CA"/>
    <w:rsid w:val="001A169D"/>
    <w:rsid w:val="001A2F34"/>
    <w:rsid w:val="001A5D8E"/>
    <w:rsid w:val="001A795E"/>
    <w:rsid w:val="001B4A00"/>
    <w:rsid w:val="001B50B1"/>
    <w:rsid w:val="001B7E19"/>
    <w:rsid w:val="001C0A4A"/>
    <w:rsid w:val="001C0BE2"/>
    <w:rsid w:val="001C0EF9"/>
    <w:rsid w:val="001D446F"/>
    <w:rsid w:val="001D67E5"/>
    <w:rsid w:val="001E05C1"/>
    <w:rsid w:val="001E3CBF"/>
    <w:rsid w:val="001E47A2"/>
    <w:rsid w:val="001F0EA9"/>
    <w:rsid w:val="001F3485"/>
    <w:rsid w:val="001F59C3"/>
    <w:rsid w:val="00204E9F"/>
    <w:rsid w:val="002064AD"/>
    <w:rsid w:val="0021101C"/>
    <w:rsid w:val="00214554"/>
    <w:rsid w:val="0022375E"/>
    <w:rsid w:val="002246FD"/>
    <w:rsid w:val="0023095B"/>
    <w:rsid w:val="00230E67"/>
    <w:rsid w:val="00232B3D"/>
    <w:rsid w:val="002333E5"/>
    <w:rsid w:val="002353D8"/>
    <w:rsid w:val="002355A7"/>
    <w:rsid w:val="00245334"/>
    <w:rsid w:val="00245852"/>
    <w:rsid w:val="002473B1"/>
    <w:rsid w:val="00253DF6"/>
    <w:rsid w:val="00256433"/>
    <w:rsid w:val="00260047"/>
    <w:rsid w:val="00260906"/>
    <w:rsid w:val="00260C52"/>
    <w:rsid w:val="00262EE1"/>
    <w:rsid w:val="002654F7"/>
    <w:rsid w:val="00265C8F"/>
    <w:rsid w:val="00267AC2"/>
    <w:rsid w:val="00270510"/>
    <w:rsid w:val="00273767"/>
    <w:rsid w:val="00274588"/>
    <w:rsid w:val="0027574B"/>
    <w:rsid w:val="00275827"/>
    <w:rsid w:val="002803DA"/>
    <w:rsid w:val="002808EF"/>
    <w:rsid w:val="00284C22"/>
    <w:rsid w:val="002873D7"/>
    <w:rsid w:val="00287D23"/>
    <w:rsid w:val="00293E43"/>
    <w:rsid w:val="002A372E"/>
    <w:rsid w:val="002A4DC5"/>
    <w:rsid w:val="002A5FF1"/>
    <w:rsid w:val="002A7E42"/>
    <w:rsid w:val="002B1624"/>
    <w:rsid w:val="002C19E4"/>
    <w:rsid w:val="002C74E4"/>
    <w:rsid w:val="002C7B58"/>
    <w:rsid w:val="002C7E61"/>
    <w:rsid w:val="002C7ED2"/>
    <w:rsid w:val="002D0DA7"/>
    <w:rsid w:val="002D23CF"/>
    <w:rsid w:val="002D4601"/>
    <w:rsid w:val="002E58EC"/>
    <w:rsid w:val="002F228B"/>
    <w:rsid w:val="002F2544"/>
    <w:rsid w:val="002F38AE"/>
    <w:rsid w:val="00303A0D"/>
    <w:rsid w:val="00304374"/>
    <w:rsid w:val="0031158A"/>
    <w:rsid w:val="003118E3"/>
    <w:rsid w:val="00313189"/>
    <w:rsid w:val="0031325E"/>
    <w:rsid w:val="00322439"/>
    <w:rsid w:val="003258EE"/>
    <w:rsid w:val="003276EC"/>
    <w:rsid w:val="0033063B"/>
    <w:rsid w:val="00330831"/>
    <w:rsid w:val="003310AE"/>
    <w:rsid w:val="00333F26"/>
    <w:rsid w:val="0034514F"/>
    <w:rsid w:val="00346844"/>
    <w:rsid w:val="00347132"/>
    <w:rsid w:val="00347E85"/>
    <w:rsid w:val="00355AA4"/>
    <w:rsid w:val="0036141F"/>
    <w:rsid w:val="00362615"/>
    <w:rsid w:val="00367977"/>
    <w:rsid w:val="00371E69"/>
    <w:rsid w:val="00372120"/>
    <w:rsid w:val="003734B2"/>
    <w:rsid w:val="0037665E"/>
    <w:rsid w:val="00376793"/>
    <w:rsid w:val="00376EF4"/>
    <w:rsid w:val="0038251D"/>
    <w:rsid w:val="00382D10"/>
    <w:rsid w:val="003838A4"/>
    <w:rsid w:val="003840FE"/>
    <w:rsid w:val="003854D9"/>
    <w:rsid w:val="0038741C"/>
    <w:rsid w:val="00387AEF"/>
    <w:rsid w:val="003916A9"/>
    <w:rsid w:val="00392405"/>
    <w:rsid w:val="0039340D"/>
    <w:rsid w:val="00396FBC"/>
    <w:rsid w:val="003975EA"/>
    <w:rsid w:val="00397CA4"/>
    <w:rsid w:val="003A01C7"/>
    <w:rsid w:val="003A2976"/>
    <w:rsid w:val="003A5411"/>
    <w:rsid w:val="003A643A"/>
    <w:rsid w:val="003B33BB"/>
    <w:rsid w:val="003B43A5"/>
    <w:rsid w:val="003B6B91"/>
    <w:rsid w:val="003C5511"/>
    <w:rsid w:val="003D1B5A"/>
    <w:rsid w:val="003D4B01"/>
    <w:rsid w:val="003E1C6E"/>
    <w:rsid w:val="003F30E3"/>
    <w:rsid w:val="003F5322"/>
    <w:rsid w:val="0040052E"/>
    <w:rsid w:val="00400725"/>
    <w:rsid w:val="00400CC2"/>
    <w:rsid w:val="00401FB8"/>
    <w:rsid w:val="00406F8A"/>
    <w:rsid w:val="004112DD"/>
    <w:rsid w:val="004114A5"/>
    <w:rsid w:val="00411F75"/>
    <w:rsid w:val="0041505A"/>
    <w:rsid w:val="00415F73"/>
    <w:rsid w:val="004233C8"/>
    <w:rsid w:val="00425534"/>
    <w:rsid w:val="004303D8"/>
    <w:rsid w:val="00432356"/>
    <w:rsid w:val="00435F07"/>
    <w:rsid w:val="00436D7C"/>
    <w:rsid w:val="00436E04"/>
    <w:rsid w:val="00436F97"/>
    <w:rsid w:val="00437FF3"/>
    <w:rsid w:val="004412A0"/>
    <w:rsid w:val="00441A39"/>
    <w:rsid w:val="004450A6"/>
    <w:rsid w:val="00450627"/>
    <w:rsid w:val="00453B17"/>
    <w:rsid w:val="0046161E"/>
    <w:rsid w:val="00461706"/>
    <w:rsid w:val="004633A7"/>
    <w:rsid w:val="00464BBF"/>
    <w:rsid w:val="004665A3"/>
    <w:rsid w:val="00471018"/>
    <w:rsid w:val="00471759"/>
    <w:rsid w:val="00472066"/>
    <w:rsid w:val="00473B01"/>
    <w:rsid w:val="0047585C"/>
    <w:rsid w:val="00476A47"/>
    <w:rsid w:val="0048224C"/>
    <w:rsid w:val="00482826"/>
    <w:rsid w:val="00484B9D"/>
    <w:rsid w:val="00485046"/>
    <w:rsid w:val="0048509E"/>
    <w:rsid w:val="0048551B"/>
    <w:rsid w:val="00486333"/>
    <w:rsid w:val="00491034"/>
    <w:rsid w:val="00492A08"/>
    <w:rsid w:val="00496A18"/>
    <w:rsid w:val="00496DE5"/>
    <w:rsid w:val="004A2578"/>
    <w:rsid w:val="004A6D9B"/>
    <w:rsid w:val="004A7959"/>
    <w:rsid w:val="004B2991"/>
    <w:rsid w:val="004B6CA8"/>
    <w:rsid w:val="004C0349"/>
    <w:rsid w:val="004C12B8"/>
    <w:rsid w:val="004C4BEB"/>
    <w:rsid w:val="004C5476"/>
    <w:rsid w:val="004D3B49"/>
    <w:rsid w:val="004D3B86"/>
    <w:rsid w:val="004E114C"/>
    <w:rsid w:val="004E2F69"/>
    <w:rsid w:val="004E6FA8"/>
    <w:rsid w:val="004F17D9"/>
    <w:rsid w:val="004F2FAF"/>
    <w:rsid w:val="00502325"/>
    <w:rsid w:val="005118F0"/>
    <w:rsid w:val="00514542"/>
    <w:rsid w:val="005168D7"/>
    <w:rsid w:val="0052154A"/>
    <w:rsid w:val="005238A9"/>
    <w:rsid w:val="0052390F"/>
    <w:rsid w:val="00527DDE"/>
    <w:rsid w:val="005308F0"/>
    <w:rsid w:val="00535B73"/>
    <w:rsid w:val="0053668E"/>
    <w:rsid w:val="0054072C"/>
    <w:rsid w:val="00541722"/>
    <w:rsid w:val="005421FD"/>
    <w:rsid w:val="00544470"/>
    <w:rsid w:val="0054578E"/>
    <w:rsid w:val="0055697C"/>
    <w:rsid w:val="0056481E"/>
    <w:rsid w:val="00570824"/>
    <w:rsid w:val="00571D4C"/>
    <w:rsid w:val="0057399B"/>
    <w:rsid w:val="005753A9"/>
    <w:rsid w:val="005805AD"/>
    <w:rsid w:val="00584BE1"/>
    <w:rsid w:val="00585083"/>
    <w:rsid w:val="00586298"/>
    <w:rsid w:val="00587B25"/>
    <w:rsid w:val="00592494"/>
    <w:rsid w:val="00593233"/>
    <w:rsid w:val="005A3D67"/>
    <w:rsid w:val="005A4643"/>
    <w:rsid w:val="005A4A63"/>
    <w:rsid w:val="005A4B26"/>
    <w:rsid w:val="005A586C"/>
    <w:rsid w:val="005B0C0F"/>
    <w:rsid w:val="005B68BF"/>
    <w:rsid w:val="005B7162"/>
    <w:rsid w:val="005C0CB7"/>
    <w:rsid w:val="005C20D6"/>
    <w:rsid w:val="005C42B9"/>
    <w:rsid w:val="005C5B9A"/>
    <w:rsid w:val="005C6600"/>
    <w:rsid w:val="005C7344"/>
    <w:rsid w:val="005D0D48"/>
    <w:rsid w:val="005D2785"/>
    <w:rsid w:val="005D305C"/>
    <w:rsid w:val="005D31E5"/>
    <w:rsid w:val="005D6E10"/>
    <w:rsid w:val="005E4F6A"/>
    <w:rsid w:val="005E5D07"/>
    <w:rsid w:val="005E7FDE"/>
    <w:rsid w:val="005F11DC"/>
    <w:rsid w:val="005F3F36"/>
    <w:rsid w:val="005F4731"/>
    <w:rsid w:val="005F5B8E"/>
    <w:rsid w:val="005F6B10"/>
    <w:rsid w:val="00601315"/>
    <w:rsid w:val="006073AD"/>
    <w:rsid w:val="00607A84"/>
    <w:rsid w:val="0061098D"/>
    <w:rsid w:val="006111A3"/>
    <w:rsid w:val="00613855"/>
    <w:rsid w:val="0061647C"/>
    <w:rsid w:val="0061755A"/>
    <w:rsid w:val="00623216"/>
    <w:rsid w:val="00625C77"/>
    <w:rsid w:val="006313F0"/>
    <w:rsid w:val="00631951"/>
    <w:rsid w:val="00632459"/>
    <w:rsid w:val="00633B00"/>
    <w:rsid w:val="00633FF7"/>
    <w:rsid w:val="006341FB"/>
    <w:rsid w:val="00634EB2"/>
    <w:rsid w:val="006355A9"/>
    <w:rsid w:val="00642848"/>
    <w:rsid w:val="00643E5C"/>
    <w:rsid w:val="00646412"/>
    <w:rsid w:val="0065274C"/>
    <w:rsid w:val="00655B37"/>
    <w:rsid w:val="00657EC7"/>
    <w:rsid w:val="00664643"/>
    <w:rsid w:val="00673911"/>
    <w:rsid w:val="00673924"/>
    <w:rsid w:val="0067511D"/>
    <w:rsid w:val="00675A17"/>
    <w:rsid w:val="0068344D"/>
    <w:rsid w:val="00685C34"/>
    <w:rsid w:val="00685CA2"/>
    <w:rsid w:val="0069080E"/>
    <w:rsid w:val="006969D8"/>
    <w:rsid w:val="006970F0"/>
    <w:rsid w:val="006979A1"/>
    <w:rsid w:val="006A17EB"/>
    <w:rsid w:val="006A331F"/>
    <w:rsid w:val="006A69AA"/>
    <w:rsid w:val="006B05EE"/>
    <w:rsid w:val="006B1B2D"/>
    <w:rsid w:val="006B212E"/>
    <w:rsid w:val="006B494E"/>
    <w:rsid w:val="006B5282"/>
    <w:rsid w:val="006B7789"/>
    <w:rsid w:val="006C05CF"/>
    <w:rsid w:val="006C4C62"/>
    <w:rsid w:val="006C6384"/>
    <w:rsid w:val="006D0154"/>
    <w:rsid w:val="006D0D44"/>
    <w:rsid w:val="006E000F"/>
    <w:rsid w:val="006E31D0"/>
    <w:rsid w:val="006E5AAC"/>
    <w:rsid w:val="006E63C5"/>
    <w:rsid w:val="00702688"/>
    <w:rsid w:val="00702AAB"/>
    <w:rsid w:val="0070685C"/>
    <w:rsid w:val="00706DD7"/>
    <w:rsid w:val="00714395"/>
    <w:rsid w:val="00714C86"/>
    <w:rsid w:val="00716F27"/>
    <w:rsid w:val="0071757F"/>
    <w:rsid w:val="007259EF"/>
    <w:rsid w:val="00730308"/>
    <w:rsid w:val="007304DB"/>
    <w:rsid w:val="00731CE6"/>
    <w:rsid w:val="00732031"/>
    <w:rsid w:val="00732FC9"/>
    <w:rsid w:val="00734116"/>
    <w:rsid w:val="00734796"/>
    <w:rsid w:val="00734A65"/>
    <w:rsid w:val="00734DEE"/>
    <w:rsid w:val="00736BEA"/>
    <w:rsid w:val="007404E4"/>
    <w:rsid w:val="00740C35"/>
    <w:rsid w:val="007421EF"/>
    <w:rsid w:val="00745FD6"/>
    <w:rsid w:val="0074636D"/>
    <w:rsid w:val="00747070"/>
    <w:rsid w:val="00747E53"/>
    <w:rsid w:val="00751748"/>
    <w:rsid w:val="007606DA"/>
    <w:rsid w:val="0076286B"/>
    <w:rsid w:val="007650C9"/>
    <w:rsid w:val="00767470"/>
    <w:rsid w:val="0077056E"/>
    <w:rsid w:val="00772C65"/>
    <w:rsid w:val="0077387B"/>
    <w:rsid w:val="00776AF2"/>
    <w:rsid w:val="00781F55"/>
    <w:rsid w:val="00787527"/>
    <w:rsid w:val="00791738"/>
    <w:rsid w:val="0079553D"/>
    <w:rsid w:val="007A20E9"/>
    <w:rsid w:val="007B3541"/>
    <w:rsid w:val="007B3F25"/>
    <w:rsid w:val="007C206A"/>
    <w:rsid w:val="007C560A"/>
    <w:rsid w:val="007C7531"/>
    <w:rsid w:val="007D0F11"/>
    <w:rsid w:val="007D150D"/>
    <w:rsid w:val="007D4296"/>
    <w:rsid w:val="007D7450"/>
    <w:rsid w:val="007E140B"/>
    <w:rsid w:val="007E3579"/>
    <w:rsid w:val="007E591B"/>
    <w:rsid w:val="007E692E"/>
    <w:rsid w:val="007E7B7F"/>
    <w:rsid w:val="007F164D"/>
    <w:rsid w:val="007F2D85"/>
    <w:rsid w:val="007F6E96"/>
    <w:rsid w:val="007F707E"/>
    <w:rsid w:val="007F7605"/>
    <w:rsid w:val="007F7B4C"/>
    <w:rsid w:val="00807F75"/>
    <w:rsid w:val="00813E3F"/>
    <w:rsid w:val="008161E6"/>
    <w:rsid w:val="008176C8"/>
    <w:rsid w:val="00831A9E"/>
    <w:rsid w:val="00832172"/>
    <w:rsid w:val="0083542F"/>
    <w:rsid w:val="00836D9C"/>
    <w:rsid w:val="00842C54"/>
    <w:rsid w:val="008431F8"/>
    <w:rsid w:val="008450CB"/>
    <w:rsid w:val="00845B81"/>
    <w:rsid w:val="00846185"/>
    <w:rsid w:val="00846B6E"/>
    <w:rsid w:val="00846EC5"/>
    <w:rsid w:val="008625A0"/>
    <w:rsid w:val="00862633"/>
    <w:rsid w:val="0086659B"/>
    <w:rsid w:val="0087282A"/>
    <w:rsid w:val="008742F6"/>
    <w:rsid w:val="008806C0"/>
    <w:rsid w:val="00880B38"/>
    <w:rsid w:val="00881128"/>
    <w:rsid w:val="00883116"/>
    <w:rsid w:val="00884EB9"/>
    <w:rsid w:val="00887F03"/>
    <w:rsid w:val="008954D1"/>
    <w:rsid w:val="008A019A"/>
    <w:rsid w:val="008A174E"/>
    <w:rsid w:val="008A17C4"/>
    <w:rsid w:val="008A390B"/>
    <w:rsid w:val="008A39A7"/>
    <w:rsid w:val="008A43AC"/>
    <w:rsid w:val="008A641E"/>
    <w:rsid w:val="008A70E5"/>
    <w:rsid w:val="008B01D9"/>
    <w:rsid w:val="008B0F1C"/>
    <w:rsid w:val="008C16FB"/>
    <w:rsid w:val="008C5350"/>
    <w:rsid w:val="008C7465"/>
    <w:rsid w:val="008D0AFF"/>
    <w:rsid w:val="008D334A"/>
    <w:rsid w:val="008D40FE"/>
    <w:rsid w:val="008E09D4"/>
    <w:rsid w:val="008E3745"/>
    <w:rsid w:val="008E5119"/>
    <w:rsid w:val="008E55C0"/>
    <w:rsid w:val="008E5735"/>
    <w:rsid w:val="008E5B54"/>
    <w:rsid w:val="008E5F46"/>
    <w:rsid w:val="008F28B7"/>
    <w:rsid w:val="008F2BAD"/>
    <w:rsid w:val="008F4308"/>
    <w:rsid w:val="008F71EB"/>
    <w:rsid w:val="008F7A28"/>
    <w:rsid w:val="009019D8"/>
    <w:rsid w:val="009060BA"/>
    <w:rsid w:val="00906F34"/>
    <w:rsid w:val="00907B74"/>
    <w:rsid w:val="0091032B"/>
    <w:rsid w:val="0091089B"/>
    <w:rsid w:val="009135BD"/>
    <w:rsid w:val="00915DCD"/>
    <w:rsid w:val="0091676F"/>
    <w:rsid w:val="0092080F"/>
    <w:rsid w:val="0092142B"/>
    <w:rsid w:val="009226D1"/>
    <w:rsid w:val="009359EA"/>
    <w:rsid w:val="00937C19"/>
    <w:rsid w:val="00940739"/>
    <w:rsid w:val="00944A27"/>
    <w:rsid w:val="00951A8D"/>
    <w:rsid w:val="00952E0A"/>
    <w:rsid w:val="00960211"/>
    <w:rsid w:val="00962DB8"/>
    <w:rsid w:val="009642ED"/>
    <w:rsid w:val="00971B70"/>
    <w:rsid w:val="00973A95"/>
    <w:rsid w:val="00974175"/>
    <w:rsid w:val="009775F8"/>
    <w:rsid w:val="00984084"/>
    <w:rsid w:val="00986293"/>
    <w:rsid w:val="00986984"/>
    <w:rsid w:val="009926D3"/>
    <w:rsid w:val="009930C6"/>
    <w:rsid w:val="00996584"/>
    <w:rsid w:val="009969EF"/>
    <w:rsid w:val="00997998"/>
    <w:rsid w:val="009A2401"/>
    <w:rsid w:val="009B2425"/>
    <w:rsid w:val="009B38A3"/>
    <w:rsid w:val="009B6D23"/>
    <w:rsid w:val="009C67D0"/>
    <w:rsid w:val="009C69AE"/>
    <w:rsid w:val="009D0C26"/>
    <w:rsid w:val="009E0F86"/>
    <w:rsid w:val="009E2B9E"/>
    <w:rsid w:val="009E45C7"/>
    <w:rsid w:val="009E4B5C"/>
    <w:rsid w:val="009E4CE6"/>
    <w:rsid w:val="009F1C2F"/>
    <w:rsid w:val="009F203A"/>
    <w:rsid w:val="009F5E43"/>
    <w:rsid w:val="009F69E2"/>
    <w:rsid w:val="009F7980"/>
    <w:rsid w:val="00A01045"/>
    <w:rsid w:val="00A031C0"/>
    <w:rsid w:val="00A074CA"/>
    <w:rsid w:val="00A125E2"/>
    <w:rsid w:val="00A14D88"/>
    <w:rsid w:val="00A158D6"/>
    <w:rsid w:val="00A20000"/>
    <w:rsid w:val="00A22C3F"/>
    <w:rsid w:val="00A2569C"/>
    <w:rsid w:val="00A25FAE"/>
    <w:rsid w:val="00A26D3C"/>
    <w:rsid w:val="00A3039B"/>
    <w:rsid w:val="00A37CAA"/>
    <w:rsid w:val="00A43299"/>
    <w:rsid w:val="00A527B2"/>
    <w:rsid w:val="00A529BB"/>
    <w:rsid w:val="00A53055"/>
    <w:rsid w:val="00A56193"/>
    <w:rsid w:val="00A62942"/>
    <w:rsid w:val="00A635E8"/>
    <w:rsid w:val="00A653CB"/>
    <w:rsid w:val="00A718FC"/>
    <w:rsid w:val="00A8012C"/>
    <w:rsid w:val="00A808F6"/>
    <w:rsid w:val="00A82F8E"/>
    <w:rsid w:val="00A85659"/>
    <w:rsid w:val="00A85D6F"/>
    <w:rsid w:val="00A87D89"/>
    <w:rsid w:val="00A94B8B"/>
    <w:rsid w:val="00A9530B"/>
    <w:rsid w:val="00A953B9"/>
    <w:rsid w:val="00A976B7"/>
    <w:rsid w:val="00A976E6"/>
    <w:rsid w:val="00AA0F63"/>
    <w:rsid w:val="00AA3290"/>
    <w:rsid w:val="00AA3744"/>
    <w:rsid w:val="00AA4D5C"/>
    <w:rsid w:val="00AA69C3"/>
    <w:rsid w:val="00AB23D8"/>
    <w:rsid w:val="00AB51C3"/>
    <w:rsid w:val="00AB5CAB"/>
    <w:rsid w:val="00AC5882"/>
    <w:rsid w:val="00AC68CE"/>
    <w:rsid w:val="00AC78B1"/>
    <w:rsid w:val="00AD20B6"/>
    <w:rsid w:val="00AD2C55"/>
    <w:rsid w:val="00AD2CB5"/>
    <w:rsid w:val="00AD5D33"/>
    <w:rsid w:val="00AD72E0"/>
    <w:rsid w:val="00AD79C6"/>
    <w:rsid w:val="00AE7B35"/>
    <w:rsid w:val="00AF0B5A"/>
    <w:rsid w:val="00AF2C07"/>
    <w:rsid w:val="00AF362A"/>
    <w:rsid w:val="00AF3B1D"/>
    <w:rsid w:val="00AF76EC"/>
    <w:rsid w:val="00AF7D39"/>
    <w:rsid w:val="00B003A0"/>
    <w:rsid w:val="00B00C8D"/>
    <w:rsid w:val="00B01DD1"/>
    <w:rsid w:val="00B02BAB"/>
    <w:rsid w:val="00B04B46"/>
    <w:rsid w:val="00B07103"/>
    <w:rsid w:val="00B13999"/>
    <w:rsid w:val="00B16A8B"/>
    <w:rsid w:val="00B21F9D"/>
    <w:rsid w:val="00B253AB"/>
    <w:rsid w:val="00B33280"/>
    <w:rsid w:val="00B33B05"/>
    <w:rsid w:val="00B3534F"/>
    <w:rsid w:val="00B36707"/>
    <w:rsid w:val="00B4093E"/>
    <w:rsid w:val="00B426E6"/>
    <w:rsid w:val="00B45E3E"/>
    <w:rsid w:val="00B473B0"/>
    <w:rsid w:val="00B47A9E"/>
    <w:rsid w:val="00B51634"/>
    <w:rsid w:val="00B52334"/>
    <w:rsid w:val="00B52A78"/>
    <w:rsid w:val="00B57B73"/>
    <w:rsid w:val="00B616EC"/>
    <w:rsid w:val="00B63179"/>
    <w:rsid w:val="00B634FF"/>
    <w:rsid w:val="00B65112"/>
    <w:rsid w:val="00B66049"/>
    <w:rsid w:val="00B73284"/>
    <w:rsid w:val="00B73E72"/>
    <w:rsid w:val="00B75982"/>
    <w:rsid w:val="00B76F52"/>
    <w:rsid w:val="00B7755D"/>
    <w:rsid w:val="00B8073C"/>
    <w:rsid w:val="00B8120C"/>
    <w:rsid w:val="00B816F2"/>
    <w:rsid w:val="00B82152"/>
    <w:rsid w:val="00B85574"/>
    <w:rsid w:val="00B8649C"/>
    <w:rsid w:val="00B90216"/>
    <w:rsid w:val="00BA0C39"/>
    <w:rsid w:val="00BA3E58"/>
    <w:rsid w:val="00BA6BD6"/>
    <w:rsid w:val="00BA727D"/>
    <w:rsid w:val="00BB3EB4"/>
    <w:rsid w:val="00BB3FEF"/>
    <w:rsid w:val="00BB63CA"/>
    <w:rsid w:val="00BB6F4A"/>
    <w:rsid w:val="00BC2691"/>
    <w:rsid w:val="00BC429A"/>
    <w:rsid w:val="00BC5981"/>
    <w:rsid w:val="00BC609B"/>
    <w:rsid w:val="00BC6704"/>
    <w:rsid w:val="00BC6827"/>
    <w:rsid w:val="00BC6AAB"/>
    <w:rsid w:val="00BC71C0"/>
    <w:rsid w:val="00BD1D54"/>
    <w:rsid w:val="00BD66F2"/>
    <w:rsid w:val="00BE0C47"/>
    <w:rsid w:val="00BE0EB5"/>
    <w:rsid w:val="00BE1E56"/>
    <w:rsid w:val="00BE66E3"/>
    <w:rsid w:val="00BF2812"/>
    <w:rsid w:val="00BF306C"/>
    <w:rsid w:val="00BF349E"/>
    <w:rsid w:val="00BF5814"/>
    <w:rsid w:val="00BF6C38"/>
    <w:rsid w:val="00C00ADA"/>
    <w:rsid w:val="00C01062"/>
    <w:rsid w:val="00C055FF"/>
    <w:rsid w:val="00C059DC"/>
    <w:rsid w:val="00C06380"/>
    <w:rsid w:val="00C06618"/>
    <w:rsid w:val="00C0663E"/>
    <w:rsid w:val="00C079AB"/>
    <w:rsid w:val="00C1127D"/>
    <w:rsid w:val="00C17F58"/>
    <w:rsid w:val="00C208D2"/>
    <w:rsid w:val="00C2224D"/>
    <w:rsid w:val="00C2232A"/>
    <w:rsid w:val="00C25DD9"/>
    <w:rsid w:val="00C25F6D"/>
    <w:rsid w:val="00C261E6"/>
    <w:rsid w:val="00C26292"/>
    <w:rsid w:val="00C33568"/>
    <w:rsid w:val="00C37A12"/>
    <w:rsid w:val="00C37E22"/>
    <w:rsid w:val="00C56053"/>
    <w:rsid w:val="00C57D58"/>
    <w:rsid w:val="00C629F8"/>
    <w:rsid w:val="00C6588B"/>
    <w:rsid w:val="00C6727D"/>
    <w:rsid w:val="00C677BB"/>
    <w:rsid w:val="00C70D97"/>
    <w:rsid w:val="00C7363D"/>
    <w:rsid w:val="00C774ED"/>
    <w:rsid w:val="00C802D4"/>
    <w:rsid w:val="00C818BC"/>
    <w:rsid w:val="00C86247"/>
    <w:rsid w:val="00C94C0C"/>
    <w:rsid w:val="00C950F2"/>
    <w:rsid w:val="00C96095"/>
    <w:rsid w:val="00C96E97"/>
    <w:rsid w:val="00C97F17"/>
    <w:rsid w:val="00CA1555"/>
    <w:rsid w:val="00CA58CC"/>
    <w:rsid w:val="00CA7F90"/>
    <w:rsid w:val="00CB0FC8"/>
    <w:rsid w:val="00CB47B2"/>
    <w:rsid w:val="00CB514E"/>
    <w:rsid w:val="00CB69B1"/>
    <w:rsid w:val="00CB722A"/>
    <w:rsid w:val="00CC15A2"/>
    <w:rsid w:val="00CC229F"/>
    <w:rsid w:val="00CC27AD"/>
    <w:rsid w:val="00CC7567"/>
    <w:rsid w:val="00CD49FF"/>
    <w:rsid w:val="00CD73FE"/>
    <w:rsid w:val="00CE4C14"/>
    <w:rsid w:val="00CE7BA5"/>
    <w:rsid w:val="00CF0695"/>
    <w:rsid w:val="00CF14CE"/>
    <w:rsid w:val="00CF5755"/>
    <w:rsid w:val="00CF6042"/>
    <w:rsid w:val="00CF739F"/>
    <w:rsid w:val="00D15E3D"/>
    <w:rsid w:val="00D20316"/>
    <w:rsid w:val="00D214A9"/>
    <w:rsid w:val="00D23D88"/>
    <w:rsid w:val="00D246B1"/>
    <w:rsid w:val="00D24993"/>
    <w:rsid w:val="00D24CC0"/>
    <w:rsid w:val="00D24EEC"/>
    <w:rsid w:val="00D2739C"/>
    <w:rsid w:val="00D273C5"/>
    <w:rsid w:val="00D320EF"/>
    <w:rsid w:val="00D341A5"/>
    <w:rsid w:val="00D34D47"/>
    <w:rsid w:val="00D35853"/>
    <w:rsid w:val="00D427E1"/>
    <w:rsid w:val="00D43307"/>
    <w:rsid w:val="00D439F5"/>
    <w:rsid w:val="00D44326"/>
    <w:rsid w:val="00D46413"/>
    <w:rsid w:val="00D526D1"/>
    <w:rsid w:val="00D56997"/>
    <w:rsid w:val="00D6295F"/>
    <w:rsid w:val="00D64183"/>
    <w:rsid w:val="00D673C7"/>
    <w:rsid w:val="00D7174A"/>
    <w:rsid w:val="00D74FA4"/>
    <w:rsid w:val="00D7625F"/>
    <w:rsid w:val="00D76888"/>
    <w:rsid w:val="00D7713A"/>
    <w:rsid w:val="00D77D10"/>
    <w:rsid w:val="00D84381"/>
    <w:rsid w:val="00D90242"/>
    <w:rsid w:val="00D91E4E"/>
    <w:rsid w:val="00D932F1"/>
    <w:rsid w:val="00D97666"/>
    <w:rsid w:val="00DA163C"/>
    <w:rsid w:val="00DA1888"/>
    <w:rsid w:val="00DA51BA"/>
    <w:rsid w:val="00DA5A1D"/>
    <w:rsid w:val="00DA6763"/>
    <w:rsid w:val="00DA6832"/>
    <w:rsid w:val="00DB07EE"/>
    <w:rsid w:val="00DB1FC4"/>
    <w:rsid w:val="00DB25DD"/>
    <w:rsid w:val="00DB28C5"/>
    <w:rsid w:val="00DB29AB"/>
    <w:rsid w:val="00DB3954"/>
    <w:rsid w:val="00DB556E"/>
    <w:rsid w:val="00DC02F7"/>
    <w:rsid w:val="00DC76B5"/>
    <w:rsid w:val="00DD171E"/>
    <w:rsid w:val="00DD195B"/>
    <w:rsid w:val="00DD3207"/>
    <w:rsid w:val="00DD4DCE"/>
    <w:rsid w:val="00DD670C"/>
    <w:rsid w:val="00DD7B79"/>
    <w:rsid w:val="00DE6ADD"/>
    <w:rsid w:val="00DF36F9"/>
    <w:rsid w:val="00DF460A"/>
    <w:rsid w:val="00E00228"/>
    <w:rsid w:val="00E0102D"/>
    <w:rsid w:val="00E05EDA"/>
    <w:rsid w:val="00E075E4"/>
    <w:rsid w:val="00E0781B"/>
    <w:rsid w:val="00E10263"/>
    <w:rsid w:val="00E132CA"/>
    <w:rsid w:val="00E200B4"/>
    <w:rsid w:val="00E2720E"/>
    <w:rsid w:val="00E356C6"/>
    <w:rsid w:val="00E40391"/>
    <w:rsid w:val="00E41EE1"/>
    <w:rsid w:val="00E42028"/>
    <w:rsid w:val="00E422CB"/>
    <w:rsid w:val="00E42752"/>
    <w:rsid w:val="00E45E5E"/>
    <w:rsid w:val="00E50BDD"/>
    <w:rsid w:val="00E54151"/>
    <w:rsid w:val="00E54AB7"/>
    <w:rsid w:val="00E54F7E"/>
    <w:rsid w:val="00E555C0"/>
    <w:rsid w:val="00E56CF1"/>
    <w:rsid w:val="00E56FBF"/>
    <w:rsid w:val="00E57516"/>
    <w:rsid w:val="00E575CA"/>
    <w:rsid w:val="00E60CB8"/>
    <w:rsid w:val="00E61770"/>
    <w:rsid w:val="00E622A9"/>
    <w:rsid w:val="00E641A9"/>
    <w:rsid w:val="00E64776"/>
    <w:rsid w:val="00E64B05"/>
    <w:rsid w:val="00E66A72"/>
    <w:rsid w:val="00E67E32"/>
    <w:rsid w:val="00E701F1"/>
    <w:rsid w:val="00E71E13"/>
    <w:rsid w:val="00E7452B"/>
    <w:rsid w:val="00E764B0"/>
    <w:rsid w:val="00E77556"/>
    <w:rsid w:val="00E80289"/>
    <w:rsid w:val="00E8669C"/>
    <w:rsid w:val="00E87B7B"/>
    <w:rsid w:val="00E87D0D"/>
    <w:rsid w:val="00E94E71"/>
    <w:rsid w:val="00E9673B"/>
    <w:rsid w:val="00EA0E74"/>
    <w:rsid w:val="00EA3417"/>
    <w:rsid w:val="00EA4085"/>
    <w:rsid w:val="00EB13AD"/>
    <w:rsid w:val="00EB1472"/>
    <w:rsid w:val="00EB625E"/>
    <w:rsid w:val="00EC2961"/>
    <w:rsid w:val="00EC2DBF"/>
    <w:rsid w:val="00ED410C"/>
    <w:rsid w:val="00EE2DAB"/>
    <w:rsid w:val="00EE4D4A"/>
    <w:rsid w:val="00EE5B05"/>
    <w:rsid w:val="00EE6068"/>
    <w:rsid w:val="00EF04DA"/>
    <w:rsid w:val="00EF0F8C"/>
    <w:rsid w:val="00EF10A0"/>
    <w:rsid w:val="00EF2A1C"/>
    <w:rsid w:val="00EF69E4"/>
    <w:rsid w:val="00EF6D45"/>
    <w:rsid w:val="00F002F1"/>
    <w:rsid w:val="00F0055B"/>
    <w:rsid w:val="00F06865"/>
    <w:rsid w:val="00F101D0"/>
    <w:rsid w:val="00F106A6"/>
    <w:rsid w:val="00F110CE"/>
    <w:rsid w:val="00F11F22"/>
    <w:rsid w:val="00F163CA"/>
    <w:rsid w:val="00F17524"/>
    <w:rsid w:val="00F17E57"/>
    <w:rsid w:val="00F26B41"/>
    <w:rsid w:val="00F32676"/>
    <w:rsid w:val="00F37F75"/>
    <w:rsid w:val="00F42081"/>
    <w:rsid w:val="00F43145"/>
    <w:rsid w:val="00F43BA3"/>
    <w:rsid w:val="00F4624C"/>
    <w:rsid w:val="00F55CB3"/>
    <w:rsid w:val="00F56645"/>
    <w:rsid w:val="00F60036"/>
    <w:rsid w:val="00F609C3"/>
    <w:rsid w:val="00F62DFC"/>
    <w:rsid w:val="00F62E4E"/>
    <w:rsid w:val="00F62FDB"/>
    <w:rsid w:val="00F63757"/>
    <w:rsid w:val="00F63EE1"/>
    <w:rsid w:val="00F6422C"/>
    <w:rsid w:val="00F6663E"/>
    <w:rsid w:val="00F67A38"/>
    <w:rsid w:val="00F728CE"/>
    <w:rsid w:val="00F732C9"/>
    <w:rsid w:val="00F77725"/>
    <w:rsid w:val="00F806BE"/>
    <w:rsid w:val="00F83993"/>
    <w:rsid w:val="00F924E1"/>
    <w:rsid w:val="00F93A56"/>
    <w:rsid w:val="00F96D41"/>
    <w:rsid w:val="00F97C42"/>
    <w:rsid w:val="00FA03C3"/>
    <w:rsid w:val="00FA19DE"/>
    <w:rsid w:val="00FA1A07"/>
    <w:rsid w:val="00FA5C1D"/>
    <w:rsid w:val="00FA5DD0"/>
    <w:rsid w:val="00FA6F79"/>
    <w:rsid w:val="00FB3647"/>
    <w:rsid w:val="00FB4D7F"/>
    <w:rsid w:val="00FB6395"/>
    <w:rsid w:val="00FB6C8D"/>
    <w:rsid w:val="00FB6DA9"/>
    <w:rsid w:val="00FC26F7"/>
    <w:rsid w:val="00FC7CDF"/>
    <w:rsid w:val="00FD1670"/>
    <w:rsid w:val="00FD41B1"/>
    <w:rsid w:val="00FD5B0D"/>
    <w:rsid w:val="00FD631D"/>
    <w:rsid w:val="00FD70D8"/>
    <w:rsid w:val="00FE2076"/>
    <w:rsid w:val="00FE2CC9"/>
    <w:rsid w:val="00FF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86D555"/>
  <w15:docId w15:val="{3C7EE650-B767-4DAF-8883-6526AB8C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5">
    <w:name w:val="Normal"/>
    <w:qFormat/>
    <w:rsid w:val="00E00228"/>
    <w:pPr>
      <w:spacing w:after="40"/>
      <w:ind w:firstLine="709"/>
      <w:jc w:val="both"/>
    </w:pPr>
    <w:rPr>
      <w:rFonts w:ascii="Times New Roman" w:hAnsi="Times New Roman" w:cs="Times New Roman"/>
    </w:rPr>
  </w:style>
  <w:style w:type="paragraph" w:styleId="10">
    <w:name w:val="heading 1"/>
    <w:basedOn w:val="a5"/>
    <w:next w:val="a5"/>
    <w:link w:val="11"/>
    <w:uiPriority w:val="9"/>
    <w:qFormat/>
    <w:rsid w:val="008954D1"/>
    <w:pPr>
      <w:keepNext/>
      <w:keepLines/>
      <w:pageBreakBefore/>
      <w:numPr>
        <w:numId w:val="1"/>
      </w:numPr>
      <w:spacing w:before="480" w:after="0"/>
      <w:outlineLvl w:val="0"/>
    </w:pPr>
    <w:rPr>
      <w:rFonts w:eastAsiaTheme="majorEastAsia"/>
      <w:b/>
      <w:bCs/>
      <w:sz w:val="28"/>
      <w:szCs w:val="28"/>
    </w:rPr>
  </w:style>
  <w:style w:type="paragraph" w:styleId="20">
    <w:name w:val="heading 2"/>
    <w:basedOn w:val="a5"/>
    <w:next w:val="a5"/>
    <w:link w:val="21"/>
    <w:uiPriority w:val="9"/>
    <w:unhideWhenUsed/>
    <w:qFormat/>
    <w:rsid w:val="00C079AB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0">
    <w:name w:val="heading 3"/>
    <w:basedOn w:val="a5"/>
    <w:next w:val="a5"/>
    <w:link w:val="31"/>
    <w:uiPriority w:val="9"/>
    <w:unhideWhenUsed/>
    <w:qFormat/>
    <w:rsid w:val="00846B6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0">
    <w:name w:val="heading 4"/>
    <w:basedOn w:val="a5"/>
    <w:next w:val="a5"/>
    <w:link w:val="41"/>
    <w:uiPriority w:val="9"/>
    <w:unhideWhenUsed/>
    <w:qFormat/>
    <w:rsid w:val="00CA155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5"/>
    <w:next w:val="a5"/>
    <w:link w:val="50"/>
    <w:unhideWhenUsed/>
    <w:qFormat/>
    <w:rsid w:val="00CA155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5"/>
    <w:next w:val="a5"/>
    <w:link w:val="60"/>
    <w:uiPriority w:val="9"/>
    <w:semiHidden/>
    <w:unhideWhenUsed/>
    <w:qFormat/>
    <w:rsid w:val="00CA155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CA155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CA155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CA155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List Paragraph"/>
    <w:basedOn w:val="a5"/>
    <w:link w:val="aa"/>
    <w:uiPriority w:val="34"/>
    <w:qFormat/>
    <w:rsid w:val="00CA1555"/>
    <w:pPr>
      <w:ind w:left="720"/>
      <w:contextualSpacing/>
    </w:pPr>
  </w:style>
  <w:style w:type="character" w:customStyle="1" w:styleId="11">
    <w:name w:val="Заголовок 1 Знак"/>
    <w:basedOn w:val="a6"/>
    <w:link w:val="10"/>
    <w:uiPriority w:val="9"/>
    <w:rsid w:val="008954D1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21">
    <w:name w:val="Заголовок 2 Знак"/>
    <w:basedOn w:val="a6"/>
    <w:link w:val="20"/>
    <w:uiPriority w:val="9"/>
    <w:rsid w:val="00C079A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1">
    <w:name w:val="Заголовок 3 Знак"/>
    <w:basedOn w:val="a6"/>
    <w:link w:val="30"/>
    <w:uiPriority w:val="9"/>
    <w:rsid w:val="00846B6E"/>
    <w:rPr>
      <w:rFonts w:asciiTheme="majorHAnsi" w:eastAsiaTheme="majorEastAsia" w:hAnsiTheme="majorHAnsi" w:cstheme="majorBidi"/>
      <w:b/>
      <w:bCs/>
    </w:rPr>
  </w:style>
  <w:style w:type="character" w:customStyle="1" w:styleId="41">
    <w:name w:val="Заголовок 4 Знак"/>
    <w:basedOn w:val="a6"/>
    <w:link w:val="40"/>
    <w:uiPriority w:val="9"/>
    <w:rsid w:val="00CA15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6"/>
    <w:link w:val="5"/>
    <w:rsid w:val="00CA15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6"/>
    <w:link w:val="6"/>
    <w:uiPriority w:val="9"/>
    <w:semiHidden/>
    <w:rsid w:val="00CA15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6"/>
    <w:link w:val="7"/>
    <w:uiPriority w:val="9"/>
    <w:semiHidden/>
    <w:rsid w:val="00CA15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6"/>
    <w:link w:val="8"/>
    <w:uiPriority w:val="9"/>
    <w:semiHidden/>
    <w:rsid w:val="00CA15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semiHidden/>
    <w:rsid w:val="00CA15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b">
    <w:name w:val="Table Grid"/>
    <w:basedOn w:val="a7"/>
    <w:uiPriority w:val="59"/>
    <w:rsid w:val="00CA1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6"/>
    <w:uiPriority w:val="99"/>
    <w:semiHidden/>
    <w:unhideWhenUsed/>
    <w:rsid w:val="00DC76B5"/>
    <w:rPr>
      <w:sz w:val="16"/>
      <w:szCs w:val="16"/>
    </w:rPr>
  </w:style>
  <w:style w:type="paragraph" w:styleId="ad">
    <w:name w:val="annotation text"/>
    <w:basedOn w:val="a5"/>
    <w:link w:val="ae"/>
    <w:uiPriority w:val="99"/>
    <w:semiHidden/>
    <w:unhideWhenUsed/>
    <w:rsid w:val="00DC76B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6"/>
    <w:link w:val="ad"/>
    <w:uiPriority w:val="99"/>
    <w:semiHidden/>
    <w:rsid w:val="00DC76B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C76B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C76B5"/>
    <w:rPr>
      <w:b/>
      <w:bCs/>
      <w:sz w:val="20"/>
      <w:szCs w:val="20"/>
    </w:rPr>
  </w:style>
  <w:style w:type="paragraph" w:styleId="af1">
    <w:name w:val="Balloon Text"/>
    <w:basedOn w:val="a5"/>
    <w:link w:val="af2"/>
    <w:uiPriority w:val="99"/>
    <w:semiHidden/>
    <w:unhideWhenUsed/>
    <w:rsid w:val="00DC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6"/>
    <w:link w:val="af1"/>
    <w:uiPriority w:val="99"/>
    <w:semiHidden/>
    <w:rsid w:val="00DC76B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6"/>
    <w:rsid w:val="0038741C"/>
  </w:style>
  <w:style w:type="paragraph" w:styleId="af3">
    <w:name w:val="Normal (Web)"/>
    <w:basedOn w:val="a5"/>
    <w:uiPriority w:val="99"/>
    <w:unhideWhenUsed/>
    <w:rsid w:val="0038741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f4">
    <w:name w:val="Hyperlink"/>
    <w:basedOn w:val="a6"/>
    <w:uiPriority w:val="99"/>
    <w:unhideWhenUsed/>
    <w:rsid w:val="0038741C"/>
    <w:rPr>
      <w:color w:val="0000FF"/>
      <w:u w:val="single"/>
    </w:rPr>
  </w:style>
  <w:style w:type="paragraph" w:styleId="12">
    <w:name w:val="toc 1"/>
    <w:basedOn w:val="a5"/>
    <w:next w:val="a5"/>
    <w:autoRedefine/>
    <w:uiPriority w:val="39"/>
    <w:unhideWhenUsed/>
    <w:rsid w:val="008954D1"/>
    <w:pPr>
      <w:tabs>
        <w:tab w:val="left" w:pos="567"/>
        <w:tab w:val="right" w:leader="dot" w:pos="9345"/>
      </w:tabs>
      <w:spacing w:before="120" w:after="120"/>
      <w:ind w:firstLine="0"/>
    </w:pPr>
    <w:rPr>
      <w:rFonts w:asciiTheme="minorHAnsi" w:hAnsiTheme="minorHAnsi"/>
      <w:b/>
      <w:bCs/>
      <w:caps/>
      <w:sz w:val="20"/>
      <w:szCs w:val="20"/>
    </w:rPr>
  </w:style>
  <w:style w:type="paragraph" w:styleId="22">
    <w:name w:val="toc 2"/>
    <w:basedOn w:val="a5"/>
    <w:next w:val="a5"/>
    <w:autoRedefine/>
    <w:uiPriority w:val="39"/>
    <w:unhideWhenUsed/>
    <w:rsid w:val="008954D1"/>
    <w:pPr>
      <w:tabs>
        <w:tab w:val="left" w:pos="567"/>
        <w:tab w:val="right" w:leader="dot" w:pos="9345"/>
      </w:tabs>
      <w:spacing w:after="0"/>
      <w:ind w:firstLine="0"/>
    </w:pPr>
    <w:rPr>
      <w:rFonts w:asciiTheme="minorHAnsi" w:hAnsiTheme="minorHAnsi"/>
      <w:smallCaps/>
      <w:sz w:val="20"/>
      <w:szCs w:val="20"/>
    </w:rPr>
  </w:style>
  <w:style w:type="paragraph" w:styleId="32">
    <w:name w:val="toc 3"/>
    <w:basedOn w:val="a5"/>
    <w:next w:val="a5"/>
    <w:autoRedefine/>
    <w:uiPriority w:val="39"/>
    <w:unhideWhenUsed/>
    <w:rsid w:val="008954D1"/>
    <w:pPr>
      <w:tabs>
        <w:tab w:val="left" w:pos="567"/>
        <w:tab w:val="right" w:leader="dot" w:pos="9345"/>
      </w:tabs>
      <w:spacing w:after="0"/>
      <w:ind w:firstLine="0"/>
    </w:pPr>
    <w:rPr>
      <w:rFonts w:asciiTheme="minorHAnsi" w:hAnsiTheme="minorHAnsi"/>
      <w:i/>
      <w:iCs/>
      <w:sz w:val="20"/>
      <w:szCs w:val="20"/>
    </w:rPr>
  </w:style>
  <w:style w:type="paragraph" w:styleId="42">
    <w:name w:val="toc 4"/>
    <w:basedOn w:val="a5"/>
    <w:next w:val="a5"/>
    <w:autoRedefine/>
    <w:uiPriority w:val="39"/>
    <w:unhideWhenUsed/>
    <w:rsid w:val="003D1B5A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51">
    <w:name w:val="toc 5"/>
    <w:basedOn w:val="a5"/>
    <w:next w:val="a5"/>
    <w:autoRedefine/>
    <w:uiPriority w:val="39"/>
    <w:unhideWhenUsed/>
    <w:rsid w:val="003D1B5A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5"/>
    <w:next w:val="a5"/>
    <w:autoRedefine/>
    <w:uiPriority w:val="39"/>
    <w:unhideWhenUsed/>
    <w:rsid w:val="003D1B5A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5"/>
    <w:next w:val="a5"/>
    <w:autoRedefine/>
    <w:uiPriority w:val="39"/>
    <w:unhideWhenUsed/>
    <w:rsid w:val="003D1B5A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5"/>
    <w:next w:val="a5"/>
    <w:autoRedefine/>
    <w:uiPriority w:val="39"/>
    <w:unhideWhenUsed/>
    <w:rsid w:val="003D1B5A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1">
    <w:name w:val="toc 9"/>
    <w:basedOn w:val="a5"/>
    <w:next w:val="a5"/>
    <w:autoRedefine/>
    <w:uiPriority w:val="39"/>
    <w:unhideWhenUsed/>
    <w:rsid w:val="003D1B5A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5">
    <w:name w:val="header"/>
    <w:basedOn w:val="a5"/>
    <w:link w:val="af6"/>
    <w:uiPriority w:val="99"/>
    <w:unhideWhenUsed/>
    <w:rsid w:val="006E0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6"/>
    <w:link w:val="af5"/>
    <w:uiPriority w:val="99"/>
    <w:rsid w:val="006E000F"/>
  </w:style>
  <w:style w:type="paragraph" w:styleId="af7">
    <w:name w:val="footer"/>
    <w:basedOn w:val="a5"/>
    <w:link w:val="af8"/>
    <w:uiPriority w:val="99"/>
    <w:unhideWhenUsed/>
    <w:rsid w:val="006E0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6"/>
    <w:link w:val="af7"/>
    <w:uiPriority w:val="99"/>
    <w:rsid w:val="006E000F"/>
  </w:style>
  <w:style w:type="paragraph" w:customStyle="1" w:styleId="af9">
    <w:name w:val="!Назв прил"/>
    <w:basedOn w:val="a5"/>
    <w:link w:val="afa"/>
    <w:qFormat/>
    <w:rsid w:val="00FA6F79"/>
    <w:pPr>
      <w:jc w:val="right"/>
      <w:outlineLvl w:val="0"/>
    </w:pPr>
    <w:rPr>
      <w:sz w:val="32"/>
    </w:rPr>
  </w:style>
  <w:style w:type="character" w:customStyle="1" w:styleId="afa">
    <w:name w:val="!Назв прил Знак"/>
    <w:basedOn w:val="a6"/>
    <w:link w:val="af9"/>
    <w:rsid w:val="00FA6F79"/>
    <w:rPr>
      <w:sz w:val="32"/>
    </w:rPr>
  </w:style>
  <w:style w:type="paragraph" w:customStyle="1" w:styleId="afb">
    <w:name w:val="Штамп"/>
    <w:rsid w:val="004112DD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18"/>
      <w:szCs w:val="24"/>
    </w:rPr>
  </w:style>
  <w:style w:type="paragraph" w:customStyle="1" w:styleId="afc">
    <w:name w:val="Чертежный"/>
    <w:rsid w:val="001866D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a4">
    <w:name w:val="марк список"/>
    <w:basedOn w:val="a9"/>
    <w:link w:val="afd"/>
    <w:qFormat/>
    <w:rsid w:val="0039340D"/>
    <w:pPr>
      <w:numPr>
        <w:numId w:val="4"/>
      </w:numPr>
    </w:pPr>
    <w:rPr>
      <w:bdr w:val="none" w:sz="0" w:space="0" w:color="auto" w:frame="1"/>
    </w:rPr>
  </w:style>
  <w:style w:type="paragraph" w:customStyle="1" w:styleId="a">
    <w:name w:val="нум список"/>
    <w:basedOn w:val="a9"/>
    <w:link w:val="afe"/>
    <w:qFormat/>
    <w:rsid w:val="007D4296"/>
    <w:pPr>
      <w:numPr>
        <w:numId w:val="2"/>
      </w:numPr>
      <w:spacing w:line="240" w:lineRule="auto"/>
    </w:pPr>
  </w:style>
  <w:style w:type="character" w:customStyle="1" w:styleId="aa">
    <w:name w:val="Абзац списка Знак"/>
    <w:basedOn w:val="a6"/>
    <w:link w:val="a9"/>
    <w:uiPriority w:val="34"/>
    <w:rsid w:val="00846B6E"/>
    <w:rPr>
      <w:rFonts w:ascii="Times New Roman" w:hAnsi="Times New Roman"/>
    </w:rPr>
  </w:style>
  <w:style w:type="character" w:customStyle="1" w:styleId="afd">
    <w:name w:val="марк список Знак"/>
    <w:basedOn w:val="aa"/>
    <w:link w:val="a4"/>
    <w:rsid w:val="0039340D"/>
    <w:rPr>
      <w:rFonts w:ascii="Times New Roman" w:hAnsi="Times New Roman" w:cs="Times New Roman"/>
      <w:bdr w:val="none" w:sz="0" w:space="0" w:color="auto" w:frame="1"/>
    </w:rPr>
  </w:style>
  <w:style w:type="paragraph" w:styleId="aff">
    <w:name w:val="No Spacing"/>
    <w:uiPriority w:val="1"/>
    <w:qFormat/>
    <w:rsid w:val="00E8669C"/>
    <w:pPr>
      <w:spacing w:after="0" w:line="240" w:lineRule="auto"/>
    </w:pPr>
    <w:rPr>
      <w:rFonts w:ascii="Times New Roman" w:hAnsi="Times New Roman"/>
    </w:rPr>
  </w:style>
  <w:style w:type="character" w:customStyle="1" w:styleId="afe">
    <w:name w:val="нум список Знак"/>
    <w:basedOn w:val="aa"/>
    <w:link w:val="a"/>
    <w:rsid w:val="007D4296"/>
    <w:rPr>
      <w:rFonts w:ascii="Times New Roman" w:hAnsi="Times New Roman" w:cs="Times New Roman"/>
    </w:rPr>
  </w:style>
  <w:style w:type="paragraph" w:customStyle="1" w:styleId="aff0">
    <w:name w:val="шапка табл"/>
    <w:basedOn w:val="a5"/>
    <w:link w:val="aff1"/>
    <w:qFormat/>
    <w:rsid w:val="00731CE6"/>
    <w:pPr>
      <w:spacing w:line="240" w:lineRule="auto"/>
      <w:ind w:firstLine="0"/>
      <w:jc w:val="center"/>
    </w:pPr>
    <w:rPr>
      <w:b/>
    </w:rPr>
  </w:style>
  <w:style w:type="paragraph" w:customStyle="1" w:styleId="aff2">
    <w:name w:val="подстрочн"/>
    <w:basedOn w:val="a5"/>
    <w:link w:val="aff3"/>
    <w:qFormat/>
    <w:rsid w:val="00BC5981"/>
    <w:pPr>
      <w:spacing w:line="240" w:lineRule="auto"/>
      <w:ind w:firstLine="0"/>
      <w:jc w:val="center"/>
    </w:pPr>
    <w:rPr>
      <w:vertAlign w:val="superscript"/>
    </w:rPr>
  </w:style>
  <w:style w:type="character" w:customStyle="1" w:styleId="aff1">
    <w:name w:val="шапка табл Знак"/>
    <w:basedOn w:val="a6"/>
    <w:link w:val="aff0"/>
    <w:rsid w:val="00731CE6"/>
    <w:rPr>
      <w:rFonts w:ascii="Times New Roman" w:hAnsi="Times New Roman" w:cs="Times New Roman"/>
      <w:b/>
    </w:rPr>
  </w:style>
  <w:style w:type="character" w:styleId="aff4">
    <w:name w:val="Book Title"/>
    <w:basedOn w:val="a6"/>
    <w:uiPriority w:val="33"/>
    <w:qFormat/>
    <w:rsid w:val="00BC5981"/>
    <w:rPr>
      <w:bCs/>
      <w:smallCaps/>
      <w:spacing w:val="5"/>
    </w:rPr>
  </w:style>
  <w:style w:type="character" w:customStyle="1" w:styleId="aff3">
    <w:name w:val="подстрочн Знак"/>
    <w:basedOn w:val="a6"/>
    <w:link w:val="aff2"/>
    <w:rsid w:val="00BC5981"/>
    <w:rPr>
      <w:rFonts w:ascii="Times New Roman" w:hAnsi="Times New Roman" w:cs="Times New Roman"/>
      <w:vertAlign w:val="superscript"/>
    </w:rPr>
  </w:style>
  <w:style w:type="paragraph" w:customStyle="1" w:styleId="aff5">
    <w:name w:val="назв"/>
    <w:link w:val="aff6"/>
    <w:qFormat/>
    <w:rsid w:val="00BC5981"/>
    <w:pPr>
      <w:contextualSpacing/>
      <w:jc w:val="center"/>
    </w:pPr>
    <w:rPr>
      <w:rFonts w:ascii="Times New Roman" w:hAnsi="Times New Roman" w:cs="Times New Roman"/>
      <w:sz w:val="28"/>
    </w:rPr>
  </w:style>
  <w:style w:type="character" w:customStyle="1" w:styleId="aff6">
    <w:name w:val="назв Знак"/>
    <w:basedOn w:val="aff1"/>
    <w:link w:val="aff5"/>
    <w:rsid w:val="00BC5981"/>
    <w:rPr>
      <w:rFonts w:ascii="Times New Roman" w:hAnsi="Times New Roman" w:cs="Times New Roman"/>
      <w:b/>
      <w:sz w:val="28"/>
    </w:rPr>
  </w:style>
  <w:style w:type="paragraph" w:styleId="aff7">
    <w:name w:val="caption"/>
    <w:basedOn w:val="a5"/>
    <w:next w:val="a5"/>
    <w:uiPriority w:val="35"/>
    <w:unhideWhenUsed/>
    <w:qFormat/>
    <w:rsid w:val="0061098D"/>
    <w:pPr>
      <w:keepNext/>
      <w:spacing w:after="200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a3">
    <w:name w:val="марк сп табл"/>
    <w:link w:val="aff8"/>
    <w:qFormat/>
    <w:rsid w:val="00634EB2"/>
    <w:pPr>
      <w:numPr>
        <w:numId w:val="3"/>
      </w:numPr>
      <w:spacing w:after="0" w:line="240" w:lineRule="auto"/>
      <w:ind w:left="1026" w:hanging="426"/>
    </w:pPr>
    <w:rPr>
      <w:rFonts w:ascii="Times New Roman" w:hAnsi="Times New Roman" w:cs="Times New Roman"/>
      <w:bdr w:val="none" w:sz="0" w:space="0" w:color="auto" w:frame="1"/>
    </w:rPr>
  </w:style>
  <w:style w:type="paragraph" w:customStyle="1" w:styleId="aff9">
    <w:name w:val="номер стр"/>
    <w:basedOn w:val="a5"/>
    <w:link w:val="affa"/>
    <w:qFormat/>
    <w:rsid w:val="00482826"/>
    <w:pPr>
      <w:spacing w:before="120"/>
      <w:ind w:left="113" w:right="113" w:firstLine="0"/>
    </w:pPr>
  </w:style>
  <w:style w:type="character" w:customStyle="1" w:styleId="aff8">
    <w:name w:val="марк сп табл Знак"/>
    <w:basedOn w:val="afd"/>
    <w:link w:val="a3"/>
    <w:rsid w:val="00634EB2"/>
    <w:rPr>
      <w:rFonts w:ascii="Times New Roman" w:hAnsi="Times New Roman" w:cs="Times New Roman"/>
      <w:bdr w:val="none" w:sz="0" w:space="0" w:color="auto" w:frame="1"/>
    </w:rPr>
  </w:style>
  <w:style w:type="character" w:customStyle="1" w:styleId="affa">
    <w:name w:val="номер стр Знак"/>
    <w:basedOn w:val="a6"/>
    <w:link w:val="aff9"/>
    <w:rsid w:val="00482826"/>
    <w:rPr>
      <w:rFonts w:ascii="Times New Roman" w:hAnsi="Times New Roman" w:cs="Times New Roman"/>
    </w:rPr>
  </w:style>
  <w:style w:type="paragraph" w:customStyle="1" w:styleId="a2">
    <w:name w:val="нум сп"/>
    <w:basedOn w:val="a4"/>
    <w:link w:val="affb"/>
    <w:qFormat/>
    <w:rsid w:val="0039340D"/>
    <w:pPr>
      <w:numPr>
        <w:numId w:val="5"/>
      </w:numPr>
    </w:pPr>
  </w:style>
  <w:style w:type="character" w:customStyle="1" w:styleId="affb">
    <w:name w:val="нум сп Знак"/>
    <w:basedOn w:val="afd"/>
    <w:link w:val="a2"/>
    <w:rsid w:val="0039340D"/>
    <w:rPr>
      <w:rFonts w:ascii="Times New Roman" w:hAnsi="Times New Roman" w:cs="Times New Roman"/>
      <w:bdr w:val="none" w:sz="0" w:space="0" w:color="auto" w:frame="1"/>
    </w:rPr>
  </w:style>
  <w:style w:type="character" w:customStyle="1" w:styleId="FontStyle62">
    <w:name w:val="Font Style62"/>
    <w:uiPriority w:val="99"/>
    <w:rsid w:val="00002FCB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0">
    <w:name w:val="Style10"/>
    <w:basedOn w:val="a5"/>
    <w:uiPriority w:val="99"/>
    <w:rsid w:val="00002FCB"/>
    <w:pPr>
      <w:widowControl w:val="0"/>
      <w:autoSpaceDE w:val="0"/>
      <w:autoSpaceDN w:val="0"/>
      <w:adjustRightInd w:val="0"/>
      <w:spacing w:after="200" w:line="274" w:lineRule="exact"/>
      <w:ind w:hanging="571"/>
      <w:jc w:val="left"/>
    </w:pPr>
    <w:rPr>
      <w:rFonts w:ascii="Calibri" w:hAnsi="Calibri" w:cstheme="minorBidi"/>
      <w:sz w:val="20"/>
      <w:szCs w:val="20"/>
    </w:rPr>
  </w:style>
  <w:style w:type="table" w:customStyle="1" w:styleId="13">
    <w:name w:val="Сетка таблицы1"/>
    <w:basedOn w:val="a7"/>
    <w:next w:val="ab"/>
    <w:uiPriority w:val="59"/>
    <w:rsid w:val="007B35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Body Text Indent"/>
    <w:basedOn w:val="a5"/>
    <w:link w:val="affd"/>
    <w:semiHidden/>
    <w:unhideWhenUsed/>
    <w:rsid w:val="0008576A"/>
    <w:pPr>
      <w:spacing w:after="120"/>
      <w:ind w:left="283" w:firstLine="0"/>
      <w:jc w:val="left"/>
    </w:pPr>
    <w:rPr>
      <w:rFonts w:asciiTheme="minorHAnsi" w:hAnsiTheme="minorHAnsi" w:cstheme="minorBidi"/>
    </w:rPr>
  </w:style>
  <w:style w:type="character" w:customStyle="1" w:styleId="affd">
    <w:name w:val="Основной текст с отступом Знак"/>
    <w:basedOn w:val="a6"/>
    <w:link w:val="affc"/>
    <w:semiHidden/>
    <w:rsid w:val="0008576A"/>
  </w:style>
  <w:style w:type="paragraph" w:customStyle="1" w:styleId="phtablecellnumlist">
    <w:name w:val="ph_table_cellnumlist"/>
    <w:basedOn w:val="a5"/>
    <w:rsid w:val="00EC2DBF"/>
    <w:pPr>
      <w:numPr>
        <w:numId w:val="6"/>
      </w:numPr>
      <w:tabs>
        <w:tab w:val="clear" w:pos="360"/>
      </w:tabs>
      <w:spacing w:before="20" w:after="0" w:line="240" w:lineRule="auto"/>
      <w:ind w:left="0" w:firstLine="0"/>
      <w:jc w:val="left"/>
    </w:pPr>
    <w:rPr>
      <w:rFonts w:ascii="Arial" w:hAnsi="Arial" w:cs="Arial"/>
      <w:bCs/>
    </w:rPr>
  </w:style>
  <w:style w:type="paragraph" w:customStyle="1" w:styleId="-11">
    <w:name w:val="Цветной список - Акцент 11"/>
    <w:basedOn w:val="a5"/>
    <w:link w:val="-1"/>
    <w:uiPriority w:val="34"/>
    <w:qFormat/>
    <w:rsid w:val="00376EF4"/>
    <w:pPr>
      <w:spacing w:after="200"/>
      <w:ind w:left="720" w:firstLine="0"/>
      <w:contextualSpacing/>
      <w:jc w:val="left"/>
    </w:pPr>
    <w:rPr>
      <w:rFonts w:ascii="Calibri" w:eastAsia="Calibri" w:hAnsi="Calibri"/>
      <w:lang w:eastAsia="en-US"/>
    </w:rPr>
  </w:style>
  <w:style w:type="character" w:customStyle="1" w:styleId="-1">
    <w:name w:val="Цветной список - Акцент 1 Знак"/>
    <w:link w:val="-11"/>
    <w:uiPriority w:val="34"/>
    <w:locked/>
    <w:rsid w:val="00376EF4"/>
    <w:rPr>
      <w:rFonts w:ascii="Calibri" w:eastAsia="Calibri" w:hAnsi="Calibri" w:cs="Times New Roman"/>
      <w:lang w:eastAsia="en-US"/>
    </w:rPr>
  </w:style>
  <w:style w:type="paragraph" w:customStyle="1" w:styleId="affe">
    <w:name w:val="Титул_РольАвтора"/>
    <w:basedOn w:val="a5"/>
    <w:qFormat/>
    <w:rsid w:val="0048224C"/>
    <w:pPr>
      <w:spacing w:before="240" w:after="0" w:line="240" w:lineRule="auto"/>
      <w:ind w:firstLine="0"/>
      <w:contextualSpacing/>
      <w:jc w:val="left"/>
    </w:pPr>
    <w:rPr>
      <w:rFonts w:eastAsia="Calibri"/>
      <w:b/>
      <w:sz w:val="28"/>
      <w:lang w:eastAsia="en-US"/>
    </w:rPr>
  </w:style>
  <w:style w:type="paragraph" w:customStyle="1" w:styleId="afff">
    <w:name w:val="Титул_Договор"/>
    <w:basedOn w:val="a5"/>
    <w:qFormat/>
    <w:rsid w:val="008161E6"/>
    <w:pPr>
      <w:spacing w:before="200" w:after="200" w:line="240" w:lineRule="auto"/>
      <w:ind w:firstLine="0"/>
      <w:contextualSpacing/>
      <w:jc w:val="center"/>
    </w:pPr>
    <w:rPr>
      <w:rFonts w:eastAsia="Calibri"/>
      <w:sz w:val="24"/>
      <w:lang w:eastAsia="en-US"/>
    </w:rPr>
  </w:style>
  <w:style w:type="paragraph" w:customStyle="1" w:styleId="23">
    <w:name w:val="Титул_Отчёт2"/>
    <w:basedOn w:val="a5"/>
    <w:qFormat/>
    <w:rsid w:val="003A643A"/>
    <w:pPr>
      <w:spacing w:after="200" w:line="240" w:lineRule="auto"/>
      <w:ind w:firstLine="0"/>
      <w:jc w:val="center"/>
    </w:pPr>
    <w:rPr>
      <w:rFonts w:eastAsia="Calibri"/>
      <w:sz w:val="28"/>
      <w:lang w:eastAsia="en-US"/>
    </w:rPr>
  </w:style>
  <w:style w:type="paragraph" w:customStyle="1" w:styleId="1">
    <w:name w:val="ДОК Заголовок 1"/>
    <w:basedOn w:val="a5"/>
    <w:next w:val="a5"/>
    <w:qFormat/>
    <w:rsid w:val="00772C65"/>
    <w:pPr>
      <w:pageBreakBefore/>
      <w:numPr>
        <w:numId w:val="8"/>
      </w:numPr>
      <w:suppressAutoHyphens/>
      <w:spacing w:before="120" w:after="120"/>
      <w:jc w:val="left"/>
      <w:outlineLvl w:val="0"/>
    </w:pPr>
    <w:rPr>
      <w:rFonts w:eastAsia="Times New Roman"/>
      <w:b/>
      <w:bCs/>
      <w:noProof/>
      <w:sz w:val="28"/>
      <w:lang w:val="en-US"/>
    </w:rPr>
  </w:style>
  <w:style w:type="paragraph" w:customStyle="1" w:styleId="2">
    <w:name w:val="ДОК Заголовок 2"/>
    <w:basedOn w:val="a5"/>
    <w:next w:val="a5"/>
    <w:qFormat/>
    <w:rsid w:val="00772C65"/>
    <w:pPr>
      <w:keepNext/>
      <w:numPr>
        <w:ilvl w:val="1"/>
        <w:numId w:val="8"/>
      </w:numPr>
      <w:suppressAutoHyphens/>
      <w:spacing w:before="120" w:after="120"/>
      <w:jc w:val="left"/>
      <w:outlineLvl w:val="1"/>
    </w:pPr>
    <w:rPr>
      <w:rFonts w:eastAsia="Times New Roman"/>
      <w:b/>
      <w:bCs/>
      <w:noProof/>
      <w:snapToGrid w:val="0"/>
      <w:sz w:val="28"/>
      <w:lang w:val="en-US"/>
    </w:rPr>
  </w:style>
  <w:style w:type="paragraph" w:customStyle="1" w:styleId="3">
    <w:name w:val="ДОК Заголовок 3"/>
    <w:basedOn w:val="a5"/>
    <w:next w:val="a5"/>
    <w:qFormat/>
    <w:rsid w:val="00772C65"/>
    <w:pPr>
      <w:keepNext/>
      <w:numPr>
        <w:ilvl w:val="2"/>
        <w:numId w:val="8"/>
      </w:numPr>
      <w:spacing w:before="120" w:after="120"/>
      <w:contextualSpacing/>
      <w:jc w:val="left"/>
      <w:outlineLvl w:val="2"/>
    </w:pPr>
    <w:rPr>
      <w:rFonts w:eastAsia="Times New Roman"/>
      <w:b/>
      <w:bCs/>
      <w:noProof/>
      <w:sz w:val="28"/>
      <w:lang w:val="en-US"/>
    </w:rPr>
  </w:style>
  <w:style w:type="paragraph" w:customStyle="1" w:styleId="4">
    <w:name w:val="ДОК Заголовок 4"/>
    <w:basedOn w:val="a5"/>
    <w:next w:val="a5"/>
    <w:qFormat/>
    <w:rsid w:val="00772C65"/>
    <w:pPr>
      <w:numPr>
        <w:ilvl w:val="3"/>
        <w:numId w:val="8"/>
      </w:numPr>
      <w:spacing w:before="120" w:after="120"/>
      <w:ind w:left="709"/>
      <w:contextualSpacing/>
      <w:outlineLvl w:val="3"/>
    </w:pPr>
    <w:rPr>
      <w:rFonts w:eastAsia="Times New Roman"/>
      <w:b/>
      <w:bCs/>
      <w:noProof/>
      <w:sz w:val="28"/>
      <w:lang w:val="en-US"/>
    </w:rPr>
  </w:style>
  <w:style w:type="paragraph" w:customStyle="1" w:styleId="a1">
    <w:name w:val="ДОК Рисунок Название"/>
    <w:basedOn w:val="a5"/>
    <w:next w:val="a5"/>
    <w:qFormat/>
    <w:rsid w:val="00772C65"/>
    <w:pPr>
      <w:numPr>
        <w:ilvl w:val="5"/>
        <w:numId w:val="8"/>
      </w:numPr>
      <w:spacing w:before="240" w:after="240"/>
      <w:ind w:left="357"/>
      <w:jc w:val="center"/>
    </w:pPr>
    <w:rPr>
      <w:rFonts w:eastAsia="Times New Roman"/>
      <w:bCs/>
      <w:noProof/>
      <w:sz w:val="28"/>
      <w:lang w:val="en-US"/>
    </w:rPr>
  </w:style>
  <w:style w:type="paragraph" w:customStyle="1" w:styleId="a0">
    <w:name w:val="ДОК Таблица Название"/>
    <w:basedOn w:val="a5"/>
    <w:next w:val="a5"/>
    <w:qFormat/>
    <w:rsid w:val="00772C65"/>
    <w:pPr>
      <w:keepNext/>
      <w:numPr>
        <w:ilvl w:val="4"/>
        <w:numId w:val="8"/>
      </w:numPr>
      <w:suppressAutoHyphens/>
      <w:spacing w:before="240" w:after="120"/>
      <w:jc w:val="left"/>
    </w:pPr>
    <w:rPr>
      <w:rFonts w:eastAsia="Times New Roman"/>
      <w:bCs/>
      <w:sz w:val="28"/>
    </w:rPr>
  </w:style>
  <w:style w:type="paragraph" w:styleId="afff0">
    <w:name w:val="Body Text"/>
    <w:basedOn w:val="a5"/>
    <w:link w:val="afff1"/>
    <w:uiPriority w:val="99"/>
    <w:unhideWhenUsed/>
    <w:rsid w:val="00772C65"/>
    <w:pPr>
      <w:spacing w:after="120" w:line="259" w:lineRule="auto"/>
      <w:ind w:firstLine="0"/>
      <w:jc w:val="left"/>
    </w:pPr>
    <w:rPr>
      <w:rFonts w:ascii="Calibri" w:eastAsia="Calibri" w:hAnsi="Calibri"/>
      <w:lang w:val="en-US" w:eastAsia="en-US"/>
    </w:rPr>
  </w:style>
  <w:style w:type="character" w:customStyle="1" w:styleId="afff1">
    <w:name w:val="Основной текст Знак"/>
    <w:basedOn w:val="a6"/>
    <w:link w:val="afff0"/>
    <w:uiPriority w:val="99"/>
    <w:rsid w:val="00772C65"/>
    <w:rPr>
      <w:rFonts w:ascii="Calibri" w:eastAsia="Calibri" w:hAnsi="Calibri" w:cs="Times New Roman"/>
      <w:lang w:val="en-US" w:eastAsia="en-US"/>
    </w:rPr>
  </w:style>
  <w:style w:type="paragraph" w:customStyle="1" w:styleId="afff2">
    <w:name w:val="Содержимое таблицы"/>
    <w:basedOn w:val="a5"/>
    <w:rsid w:val="00772C65"/>
    <w:pPr>
      <w:widowControl w:val="0"/>
      <w:suppressLineNumbers/>
      <w:suppressAutoHyphens/>
      <w:overflowPunct w:val="0"/>
      <w:spacing w:after="0" w:line="240" w:lineRule="auto"/>
      <w:ind w:firstLine="0"/>
      <w:jc w:val="left"/>
    </w:pPr>
    <w:rPr>
      <w:rFonts w:eastAsia="Droid Sans Fallback" w:cs="FreeSans"/>
      <w:color w:val="00000A"/>
      <w:kern w:val="1"/>
      <w:sz w:val="24"/>
      <w:szCs w:val="24"/>
      <w:lang w:eastAsia="zh-CN" w:bidi="hi-IN"/>
    </w:rPr>
  </w:style>
  <w:style w:type="character" w:styleId="afff3">
    <w:name w:val="Strong"/>
    <w:basedOn w:val="a6"/>
    <w:uiPriority w:val="22"/>
    <w:qFormat/>
    <w:rsid w:val="003C5511"/>
    <w:rPr>
      <w:b/>
      <w:bCs/>
    </w:rPr>
  </w:style>
  <w:style w:type="paragraph" w:styleId="afff4">
    <w:name w:val="TOC Heading"/>
    <w:basedOn w:val="10"/>
    <w:next w:val="a5"/>
    <w:uiPriority w:val="39"/>
    <w:unhideWhenUsed/>
    <w:qFormat/>
    <w:rsid w:val="00073FC4"/>
    <w:pPr>
      <w:pageBreakBefore w:val="0"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9DDFCA-2B4A-4851-94B5-49F07169E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2218</Words>
  <Characters>12648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Vera St</cp:lastModifiedBy>
  <cp:revision>4</cp:revision>
  <cp:lastPrinted>2020-10-15T08:35:00Z</cp:lastPrinted>
  <dcterms:created xsi:type="dcterms:W3CDTF">2021-05-11T10:26:00Z</dcterms:created>
  <dcterms:modified xsi:type="dcterms:W3CDTF">2021-05-11T10:34:00Z</dcterms:modified>
</cp:coreProperties>
</file>